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6DFF" w14:textId="77777777" w:rsidR="00051C7D" w:rsidRDefault="00DB2D6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33CB5A9" wp14:editId="7B121186">
            <wp:extent cx="8821639" cy="1537416"/>
            <wp:effectExtent l="0" t="0" r="0" b="0"/>
            <wp:docPr id="1" name="image1.png" descr="Community Advisory Committees Hea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mmunity Advisory Committees Heade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1639" cy="15374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25BA2F" w14:textId="77777777" w:rsidR="00051C7D" w:rsidRDefault="00DB2D6A">
      <w:pPr>
        <w:pStyle w:val="Heading1"/>
      </w:pPr>
      <w:r>
        <w:t>French as a Second Language Community Advisory Committee</w:t>
      </w:r>
    </w:p>
    <w:p w14:paraId="4464993B" w14:textId="08659240" w:rsidR="00051C7D" w:rsidRDefault="00DB2D6A">
      <w:pPr>
        <w:pStyle w:val="Heading1"/>
      </w:pPr>
      <w:r>
        <w:t xml:space="preserve">Meeting Date: </w:t>
      </w:r>
      <w:r w:rsidR="00735A2A">
        <w:t>November 12</w:t>
      </w:r>
      <w:r w:rsidR="00A636A1">
        <w:t>, 2024</w:t>
      </w:r>
    </w:p>
    <w:p w14:paraId="62574572" w14:textId="3C033ED7" w:rsidR="00051C7D" w:rsidRDefault="00DB2D6A">
      <w:pPr>
        <w:tabs>
          <w:tab w:val="left" w:pos="2880"/>
        </w:tabs>
      </w:pPr>
      <w:r>
        <w:t xml:space="preserve">A meeting of the French as a Second Language Community Advisory Committee convened from </w:t>
      </w:r>
      <w:r w:rsidR="00735A2A">
        <w:t>6</w:t>
      </w:r>
      <w:r>
        <w:t>:</w:t>
      </w:r>
      <w:r w:rsidR="00735A2A">
        <w:t>3</w:t>
      </w:r>
      <w:r>
        <w:t xml:space="preserve">0 pm to </w:t>
      </w:r>
      <w:r w:rsidR="00735A2A">
        <w:t>8</w:t>
      </w:r>
      <w:r>
        <w:t>:</w:t>
      </w:r>
      <w:r w:rsidR="00735A2A">
        <w:t>3</w:t>
      </w:r>
      <w:r>
        <w:t xml:space="preserve">0 pm in Committee Room </w:t>
      </w:r>
      <w:r w:rsidR="00BA3B23">
        <w:t>C/3</w:t>
      </w:r>
      <w:r w:rsidR="00BA3B23" w:rsidRPr="00BA3B23">
        <w:rPr>
          <w:vertAlign w:val="superscript"/>
        </w:rPr>
        <w:t>rd</w:t>
      </w:r>
      <w:r w:rsidR="00BA3B23">
        <w:t xml:space="preserve"> Floor West Meeting Room</w:t>
      </w:r>
      <w:r>
        <w:t xml:space="preserve"> and via virtual Zoom meeting, with Parent Co-</w:t>
      </w:r>
      <w:r w:rsidR="00A4483B">
        <w:t>Chair</w:t>
      </w:r>
      <w:r>
        <w:t xml:space="preserve"> Lynne LeBlanc presiding.</w:t>
      </w:r>
    </w:p>
    <w:tbl>
      <w:tblPr>
        <w:tblStyle w:val="a"/>
        <w:tblW w:w="1295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1813"/>
        <w:gridCol w:w="11137"/>
      </w:tblGrid>
      <w:tr w:rsidR="00051C7D" w14:paraId="0032D8BE" w14:textId="77777777">
        <w:trPr>
          <w:trHeight w:val="384"/>
        </w:trPr>
        <w:tc>
          <w:tcPr>
            <w:tcW w:w="1813" w:type="dxa"/>
            <w:shd w:val="clear" w:color="auto" w:fill="D9D9D9"/>
          </w:tcPr>
          <w:p w14:paraId="49101E86" w14:textId="77777777" w:rsidR="00051C7D" w:rsidRDefault="00DB2D6A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1137" w:type="dxa"/>
            <w:shd w:val="clear" w:color="auto" w:fill="D9D9D9"/>
          </w:tcPr>
          <w:p w14:paraId="0A6FDB0B" w14:textId="77777777" w:rsidR="00051C7D" w:rsidRDefault="00DB2D6A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Invitee Name</w:t>
            </w:r>
          </w:p>
        </w:tc>
      </w:tr>
      <w:tr w:rsidR="00051C7D" w14:paraId="1F4E667E" w14:textId="77777777">
        <w:trPr>
          <w:trHeight w:val="1930"/>
        </w:trPr>
        <w:tc>
          <w:tcPr>
            <w:tcW w:w="1813" w:type="dxa"/>
          </w:tcPr>
          <w:p w14:paraId="39B196CA" w14:textId="77777777" w:rsidR="00051C7D" w:rsidRDefault="00DB2D6A">
            <w:pPr>
              <w:spacing w:before="0" w:after="0"/>
            </w:pPr>
            <w:r>
              <w:rPr>
                <w:b/>
              </w:rPr>
              <w:t>Attended</w:t>
            </w:r>
            <w:r>
              <w:t>:</w:t>
            </w:r>
          </w:p>
          <w:p w14:paraId="6CF28BD6" w14:textId="77777777" w:rsidR="00051C7D" w:rsidRDefault="00051C7D">
            <w:pPr>
              <w:spacing w:before="0" w:after="0"/>
            </w:pPr>
          </w:p>
          <w:p w14:paraId="2FEB91C5" w14:textId="77777777" w:rsidR="00051C7D" w:rsidRDefault="00051C7D">
            <w:pPr>
              <w:spacing w:before="0" w:after="0"/>
            </w:pPr>
          </w:p>
        </w:tc>
        <w:tc>
          <w:tcPr>
            <w:tcW w:w="11137" w:type="dxa"/>
          </w:tcPr>
          <w:p w14:paraId="15C75FAE" w14:textId="778C5ED4" w:rsidR="009566F8" w:rsidRDefault="00DB2D6A">
            <w:pPr>
              <w:spacing w:before="0" w:after="0"/>
            </w:pPr>
            <w:r>
              <w:t>Lynne LeBlanc (Parent Co-</w:t>
            </w:r>
            <w:r w:rsidR="00A4483B">
              <w:t>Chair</w:t>
            </w:r>
            <w:r>
              <w:t xml:space="preserve"> W8), </w:t>
            </w:r>
            <w:r w:rsidR="007A0148">
              <w:t xml:space="preserve">Moosa </w:t>
            </w:r>
            <w:proofErr w:type="spellStart"/>
            <w:r w:rsidR="007A0148">
              <w:t>Alloo</w:t>
            </w:r>
            <w:proofErr w:type="spellEnd"/>
            <w:r w:rsidR="007A0148">
              <w:t xml:space="preserve"> (Parent Vice Co-Chair W19), </w:t>
            </w:r>
            <w:r>
              <w:t>Sharlene Henry (Parent Vice Co-</w:t>
            </w:r>
            <w:r w:rsidR="00A4483B">
              <w:t>Chair</w:t>
            </w:r>
            <w:r>
              <w:t>, W5/W6 Alt)</w:t>
            </w:r>
            <w:proofErr w:type="gramStart"/>
            <w:r>
              <w:t>, ,</w:t>
            </w:r>
            <w:proofErr w:type="gramEnd"/>
            <w:r w:rsidR="00EB4710">
              <w:t xml:space="preserve"> Charles Zhu (Parent Vice Co-Chair W11), </w:t>
            </w:r>
            <w:r w:rsidR="007A0148">
              <w:t xml:space="preserve">Lisa McAvoy (W2), </w:t>
            </w:r>
            <w:r w:rsidR="00A636A1">
              <w:t>Devon Pool (W3), Andrew Waters (W3 Alt),</w:t>
            </w:r>
            <w:r w:rsidR="00735A2A">
              <w:t xml:space="preserve"> Elizabeth Carvalho (W7),</w:t>
            </w:r>
            <w:r w:rsidR="00A636A1">
              <w:t xml:space="preserve"> </w:t>
            </w:r>
            <w:r w:rsidR="008C5D0A">
              <w:t>Divya Chandra (Ward 11 Alt)</w:t>
            </w:r>
            <w:r w:rsidR="00692F08">
              <w:t>, , Gail Miller (W22)</w:t>
            </w:r>
            <w:r w:rsidR="00F22ACA">
              <w:t xml:space="preserve">. </w:t>
            </w:r>
            <w:r>
              <w:t xml:space="preserve"> Also present: </w:t>
            </w:r>
            <w:r w:rsidR="00735A2A">
              <w:t>Mary Cruden</w:t>
            </w:r>
            <w:r>
              <w:t xml:space="preserve"> (Canadian Parents for French), </w:t>
            </w:r>
            <w:r w:rsidR="00641D63">
              <w:t xml:space="preserve">Sharon Beason (CPF Alt), </w:t>
            </w:r>
            <w:r>
              <w:t>Roni Felsen (Staff Co-Lead</w:t>
            </w:r>
            <w:r w:rsidR="008C5D0A">
              <w:t>), Trustee Dennis Hastings (W1)</w:t>
            </w:r>
            <w:r w:rsidR="00692F08">
              <w:t>, Angela Caccamo (Centrally Assigned Principal), Liliana Martins (Co-ordinator, Secondary)</w:t>
            </w:r>
          </w:p>
          <w:p w14:paraId="7B66516B" w14:textId="2E477407" w:rsidR="00051C7D" w:rsidRDefault="00051C7D">
            <w:pPr>
              <w:spacing w:before="0" w:after="0"/>
              <w:rPr>
                <w:highlight w:val="yellow"/>
              </w:rPr>
            </w:pPr>
          </w:p>
        </w:tc>
      </w:tr>
      <w:tr w:rsidR="00051C7D" w14:paraId="7561ACA9" w14:textId="77777777">
        <w:trPr>
          <w:trHeight w:val="803"/>
        </w:trPr>
        <w:tc>
          <w:tcPr>
            <w:tcW w:w="1813" w:type="dxa"/>
          </w:tcPr>
          <w:p w14:paraId="1DBEA38D" w14:textId="77777777" w:rsidR="00051C7D" w:rsidRDefault="00DB2D6A">
            <w:pPr>
              <w:spacing w:before="0" w:after="0"/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1137" w:type="dxa"/>
          </w:tcPr>
          <w:p w14:paraId="34E2A1B0" w14:textId="4AC12E4F" w:rsidR="00051C7D" w:rsidRDefault="00F44ACC" w:rsidP="00270FDB">
            <w:pPr>
              <w:spacing w:before="0" w:after="0"/>
            </w:pPr>
            <w:r>
              <w:t xml:space="preserve">Randy Samuel, </w:t>
            </w:r>
            <w:proofErr w:type="spellStart"/>
            <w:r w:rsidR="00F1010B">
              <w:t>Keesau</w:t>
            </w:r>
            <w:proofErr w:type="spellEnd"/>
            <w:r w:rsidR="00F1010B">
              <w:t>.</w:t>
            </w:r>
          </w:p>
        </w:tc>
      </w:tr>
      <w:tr w:rsidR="00051C7D" w14:paraId="62AD5711" w14:textId="77777777">
        <w:trPr>
          <w:trHeight w:val="905"/>
        </w:trPr>
        <w:tc>
          <w:tcPr>
            <w:tcW w:w="1813" w:type="dxa"/>
          </w:tcPr>
          <w:p w14:paraId="3F29B36D" w14:textId="17A5A5DF" w:rsidR="00051C7D" w:rsidRDefault="00DB2D6A">
            <w:pPr>
              <w:spacing w:before="0" w:after="0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Regret</w:t>
            </w:r>
            <w:r w:rsidR="00A238BE">
              <w:rPr>
                <w:b/>
              </w:rPr>
              <w:t>s</w:t>
            </w:r>
            <w:r>
              <w:t>:</w:t>
            </w:r>
          </w:p>
          <w:p w14:paraId="3DD522F5" w14:textId="77777777" w:rsidR="00051C7D" w:rsidRDefault="00051C7D">
            <w:pPr>
              <w:spacing w:before="0" w:after="0"/>
              <w:rPr>
                <w:b/>
              </w:rPr>
            </w:pPr>
          </w:p>
        </w:tc>
        <w:tc>
          <w:tcPr>
            <w:tcW w:w="11137" w:type="dxa"/>
          </w:tcPr>
          <w:p w14:paraId="19796F3E" w14:textId="1DE5C153" w:rsidR="00051C7D" w:rsidRDefault="00DB2D6A">
            <w:pPr>
              <w:spacing w:before="0" w:after="0"/>
              <w:rPr>
                <w:highlight w:val="yellow"/>
              </w:rPr>
            </w:pPr>
            <w:r>
              <w:t>Michelle Munroe (Central Co-ordinator PCE),</w:t>
            </w:r>
            <w:r w:rsidR="00735A2A">
              <w:t xml:space="preserve"> Trustee Dan MacLean (Trustee Co-Chair W2),</w:t>
            </w:r>
            <w:r w:rsidR="00A636A1">
              <w:t xml:space="preserve"> </w:t>
            </w:r>
            <w:r w:rsidR="00F44ACC">
              <w:t>Cheryl Batty (W8 Alt)</w:t>
            </w:r>
            <w:r w:rsidR="00692F08">
              <w:t>, Maeve Gray (W10)</w:t>
            </w:r>
            <w:r w:rsidR="00763FAB">
              <w:t>,</w:t>
            </w:r>
            <w:r w:rsidR="00F44ACC">
              <w:t xml:space="preserve"> </w:t>
            </w:r>
            <w:r w:rsidR="0037780B">
              <w:t>Zuojun Han (W20)</w:t>
            </w:r>
            <w:r w:rsidR="00692F08">
              <w:t>.</w:t>
            </w:r>
            <w:r w:rsidR="00270FDB">
              <w:t xml:space="preserve"> </w:t>
            </w:r>
          </w:p>
        </w:tc>
      </w:tr>
      <w:tr w:rsidR="00051C7D" w14:paraId="244E9497" w14:textId="77777777">
        <w:trPr>
          <w:trHeight w:val="340"/>
        </w:trPr>
        <w:tc>
          <w:tcPr>
            <w:tcW w:w="1813" w:type="dxa"/>
          </w:tcPr>
          <w:p w14:paraId="2EF21433" w14:textId="77777777" w:rsidR="00051C7D" w:rsidRDefault="00DB2D6A">
            <w:pPr>
              <w:spacing w:before="0" w:after="0"/>
              <w:rPr>
                <w:b/>
              </w:rPr>
            </w:pPr>
            <w:r>
              <w:rPr>
                <w:b/>
              </w:rPr>
              <w:t>Recorder:</w:t>
            </w:r>
          </w:p>
        </w:tc>
        <w:tc>
          <w:tcPr>
            <w:tcW w:w="11137" w:type="dxa"/>
          </w:tcPr>
          <w:p w14:paraId="17FDA705" w14:textId="77777777" w:rsidR="00051C7D" w:rsidRDefault="00DB2D6A">
            <w:pPr>
              <w:spacing w:before="0" w:after="0"/>
            </w:pPr>
            <w:r>
              <w:t>James Jarrett</w:t>
            </w:r>
          </w:p>
          <w:p w14:paraId="78FD3105" w14:textId="77777777" w:rsidR="00051C7D" w:rsidRDefault="00051C7D">
            <w:pPr>
              <w:spacing w:before="0" w:after="0"/>
            </w:pPr>
          </w:p>
        </w:tc>
      </w:tr>
    </w:tbl>
    <w:p w14:paraId="75A71D6C" w14:textId="77777777" w:rsidR="00051C7D" w:rsidRDefault="00051C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</w:pPr>
    </w:p>
    <w:tbl>
      <w:tblPr>
        <w:tblStyle w:val="a0"/>
        <w:tblW w:w="13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355"/>
        <w:gridCol w:w="2127"/>
      </w:tblGrid>
      <w:tr w:rsidR="00051C7D" w14:paraId="34EF67F7" w14:textId="77777777" w:rsidTr="00051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shd w:val="clear" w:color="auto" w:fill="D9D9D9"/>
          </w:tcPr>
          <w:p w14:paraId="2720BDC2" w14:textId="77777777" w:rsidR="00051C7D" w:rsidRDefault="00DB2D6A">
            <w:pPr>
              <w:spacing w:before="0" w:after="0"/>
              <w:jc w:val="center"/>
            </w:pPr>
            <w:r>
              <w:t>Item</w:t>
            </w:r>
          </w:p>
        </w:tc>
        <w:tc>
          <w:tcPr>
            <w:tcW w:w="9355" w:type="dxa"/>
            <w:tcBorders>
              <w:bottom w:val="nil"/>
            </w:tcBorders>
            <w:shd w:val="clear" w:color="auto" w:fill="D9D9D9"/>
          </w:tcPr>
          <w:p w14:paraId="2E1C8954" w14:textId="77777777" w:rsidR="00051C7D" w:rsidRDefault="00DB2D6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Discussion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D9D9D9"/>
          </w:tcPr>
          <w:p w14:paraId="17CD2ACB" w14:textId="77777777" w:rsidR="00051C7D" w:rsidRDefault="00DB2D6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Motion / Action</w:t>
            </w:r>
          </w:p>
        </w:tc>
      </w:tr>
      <w:tr w:rsidR="00051C7D" w14:paraId="0A1A64B7" w14:textId="77777777" w:rsidTr="00051C7D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F744DBD" w14:textId="77777777" w:rsidR="00051C7D" w:rsidRDefault="00DB2D6A">
            <w:pPr>
              <w:spacing w:before="0" w:after="0"/>
            </w:pPr>
            <w:r>
              <w:rPr>
                <w:b w:val="0"/>
              </w:rPr>
              <w:t>1. Call to Order</w:t>
            </w:r>
          </w:p>
        </w:tc>
        <w:tc>
          <w:tcPr>
            <w:tcW w:w="9355" w:type="dxa"/>
          </w:tcPr>
          <w:p w14:paraId="0BD731CA" w14:textId="0AE0E1D7" w:rsidR="00051C7D" w:rsidRDefault="00DB2D6A">
            <w:pPr>
              <w:numPr>
                <w:ilvl w:val="0"/>
                <w:numId w:val="1"/>
              </w:numP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acknowledgment – Lynne LeBlanc</w:t>
            </w:r>
            <w:r w:rsidR="00547C47">
              <w:t>.</w:t>
            </w:r>
          </w:p>
          <w:p w14:paraId="599DDBF6" w14:textId="01F8A7B2" w:rsidR="00051C7D" w:rsidRDefault="00DB2D6A">
            <w:pPr>
              <w:numPr>
                <w:ilvl w:val="0"/>
                <w:numId w:val="1"/>
              </w:numP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Meeting recorded for minute taking </w:t>
            </w:r>
            <w:r w:rsidR="00547C47">
              <w:t>purposes.</w:t>
            </w:r>
          </w:p>
          <w:p w14:paraId="180C5472" w14:textId="3B4616AE" w:rsidR="00A238BE" w:rsidRDefault="005D0AD4" w:rsidP="009C5AB4">
            <w:pPr>
              <w:numPr>
                <w:ilvl w:val="0"/>
                <w:numId w:val="1"/>
              </w:numP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Introductions</w:t>
            </w:r>
            <w:r w:rsidR="00547C47">
              <w:t>.</w:t>
            </w:r>
          </w:p>
        </w:tc>
        <w:tc>
          <w:tcPr>
            <w:tcW w:w="2127" w:type="dxa"/>
          </w:tcPr>
          <w:p w14:paraId="2C10585B" w14:textId="77777777" w:rsidR="00051C7D" w:rsidRDefault="00051C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C7D" w14:paraId="69BEA224" w14:textId="77777777" w:rsidTr="00051C7D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96892A" w14:textId="77777777" w:rsidR="00051C7D" w:rsidRDefault="00DB2D6A">
            <w:pPr>
              <w:spacing w:before="0" w:after="0"/>
            </w:pPr>
            <w:r>
              <w:rPr>
                <w:b w:val="0"/>
              </w:rPr>
              <w:t>2. Quorum / Membership Changes</w:t>
            </w:r>
          </w:p>
        </w:tc>
        <w:tc>
          <w:tcPr>
            <w:tcW w:w="9355" w:type="dxa"/>
          </w:tcPr>
          <w:p w14:paraId="1CB88393" w14:textId="794680F7" w:rsidR="005D0AD4" w:rsidRDefault="00DB2D6A" w:rsidP="000A2197">
            <w:pPr>
              <w:numPr>
                <w:ilvl w:val="0"/>
                <w:numId w:val="1"/>
              </w:numP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Quorum met </w:t>
            </w:r>
            <w:r w:rsidR="00FA0637">
              <w:t>8</w:t>
            </w:r>
            <w:r w:rsidR="00641D63">
              <w:t xml:space="preserve"> out of 1</w:t>
            </w:r>
            <w:r w:rsidR="00735A2A">
              <w:t>0</w:t>
            </w:r>
            <w:r w:rsidR="00641D63">
              <w:t xml:space="preserve"> Wards present.</w:t>
            </w:r>
          </w:p>
          <w:p w14:paraId="2CF8E189" w14:textId="0F92DC11" w:rsidR="00735A2A" w:rsidRDefault="00735A2A" w:rsidP="000A2197">
            <w:pPr>
              <w:numPr>
                <w:ilvl w:val="0"/>
                <w:numId w:val="1"/>
              </w:numP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Ward 19 is going to elect an Alt. Rep.</w:t>
            </w:r>
          </w:p>
          <w:p w14:paraId="2D529FC0" w14:textId="6BDCECD9" w:rsidR="00735A2A" w:rsidRDefault="00735A2A" w:rsidP="000A2197">
            <w:pPr>
              <w:numPr>
                <w:ilvl w:val="0"/>
                <w:numId w:val="1"/>
              </w:numP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Ward 1 is having an election @ </w:t>
            </w:r>
            <w:proofErr w:type="spellStart"/>
            <w:r>
              <w:t>Thistletown</w:t>
            </w:r>
            <w:proofErr w:type="spellEnd"/>
            <w:r>
              <w:t xml:space="preserve"> CI on November 15, 7:00 PM.</w:t>
            </w:r>
          </w:p>
          <w:p w14:paraId="1B2C2643" w14:textId="28A7F08E" w:rsidR="00735A2A" w:rsidRDefault="00735A2A" w:rsidP="000A2197">
            <w:pPr>
              <w:numPr>
                <w:ilvl w:val="0"/>
                <w:numId w:val="1"/>
              </w:numP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Ward 16 Madelaine Hamilton has resigned per an email to the Parent Co-Chair.</w:t>
            </w:r>
          </w:p>
          <w:p w14:paraId="7AFC137F" w14:textId="77777777" w:rsidR="00735A2A" w:rsidRDefault="00735A2A" w:rsidP="00735A2A">
            <w:pP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2D910D" w14:textId="692177CF" w:rsidR="00735A2A" w:rsidRDefault="00735A2A" w:rsidP="000A2197">
            <w:pPr>
              <w:numPr>
                <w:ilvl w:val="0"/>
                <w:numId w:val="1"/>
              </w:numP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Do we ask members why they leave?</w:t>
            </w:r>
          </w:p>
          <w:p w14:paraId="0D33884C" w14:textId="03282CED" w:rsidR="00A636A1" w:rsidRDefault="00735A2A" w:rsidP="00176D68">
            <w:pPr>
              <w:numPr>
                <w:ilvl w:val="0"/>
                <w:numId w:val="1"/>
              </w:numP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Parent: Co-chair: we usually speak to them to find out.</w:t>
            </w:r>
          </w:p>
        </w:tc>
        <w:tc>
          <w:tcPr>
            <w:tcW w:w="2127" w:type="dxa"/>
          </w:tcPr>
          <w:p w14:paraId="0D0090C6" w14:textId="77777777" w:rsidR="00051C7D" w:rsidRDefault="00051C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C7D" w14:paraId="5DB075D8" w14:textId="77777777" w:rsidTr="00051C7D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15F3158" w14:textId="77777777" w:rsidR="00051C7D" w:rsidRDefault="00DB2D6A">
            <w:pPr>
              <w:spacing w:before="0" w:after="0"/>
            </w:pPr>
            <w:r>
              <w:rPr>
                <w:b w:val="0"/>
              </w:rPr>
              <w:t>3. Approval of Agenda</w:t>
            </w:r>
          </w:p>
        </w:tc>
        <w:tc>
          <w:tcPr>
            <w:tcW w:w="9355" w:type="dxa"/>
          </w:tcPr>
          <w:p w14:paraId="0AE474BF" w14:textId="3A61C793" w:rsidR="003E467F" w:rsidRDefault="00735A2A" w:rsidP="000A2197">
            <w:pPr>
              <w:numPr>
                <w:ilvl w:val="0"/>
                <w:numId w:val="1"/>
              </w:numP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Andrew Waters</w:t>
            </w:r>
            <w:r w:rsidR="003E467F">
              <w:t xml:space="preserve"> moves, </w:t>
            </w:r>
            <w:r w:rsidR="00286280">
              <w:t>Charles Zhu</w:t>
            </w:r>
            <w:r w:rsidR="003E467F">
              <w:t xml:space="preserve"> </w:t>
            </w:r>
            <w:r w:rsidR="00286280">
              <w:t>s</w:t>
            </w:r>
            <w:r w:rsidR="003E467F">
              <w:t xml:space="preserve">econds. </w:t>
            </w:r>
            <w:r w:rsidR="00EB4710">
              <w:t xml:space="preserve"> </w:t>
            </w:r>
            <w:r w:rsidR="003E467F">
              <w:t>Carried</w:t>
            </w:r>
            <w:r w:rsidR="00C925CB">
              <w:t>.</w:t>
            </w:r>
          </w:p>
        </w:tc>
        <w:tc>
          <w:tcPr>
            <w:tcW w:w="2127" w:type="dxa"/>
          </w:tcPr>
          <w:p w14:paraId="795F724A" w14:textId="77777777" w:rsidR="00051C7D" w:rsidRDefault="00051C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C7D" w14:paraId="263941ED" w14:textId="77777777" w:rsidTr="00051C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5A5CE23" w14:textId="424DF8FD" w:rsidR="00051C7D" w:rsidRPr="00B61FFE" w:rsidRDefault="00DB2D6A">
            <w:pPr>
              <w:spacing w:before="0" w:after="0"/>
              <w:rPr>
                <w:u w:val="single"/>
              </w:rPr>
            </w:pPr>
            <w:r>
              <w:rPr>
                <w:b w:val="0"/>
              </w:rPr>
              <w:t xml:space="preserve">4. Approval of   </w:t>
            </w:r>
            <w:r w:rsidR="00735A2A">
              <w:rPr>
                <w:b w:val="0"/>
              </w:rPr>
              <w:t>October 15</w:t>
            </w:r>
            <w:r w:rsidR="003E467F">
              <w:rPr>
                <w:b w:val="0"/>
              </w:rPr>
              <w:t xml:space="preserve">, </w:t>
            </w:r>
            <w:proofErr w:type="gramStart"/>
            <w:r w:rsidR="00EB4710">
              <w:rPr>
                <w:b w:val="0"/>
              </w:rPr>
              <w:t>2024</w:t>
            </w:r>
            <w:proofErr w:type="gramEnd"/>
            <w:r w:rsidR="00641D63">
              <w:rPr>
                <w:b w:val="0"/>
              </w:rPr>
              <w:t xml:space="preserve"> </w:t>
            </w:r>
            <w:r w:rsidR="00B61FFE">
              <w:rPr>
                <w:b w:val="0"/>
              </w:rPr>
              <w:t>minutes</w:t>
            </w:r>
          </w:p>
        </w:tc>
        <w:tc>
          <w:tcPr>
            <w:tcW w:w="9355" w:type="dxa"/>
          </w:tcPr>
          <w:p w14:paraId="2D8B7E89" w14:textId="368F05E9" w:rsidR="00735A2A" w:rsidRDefault="00735A2A" w:rsidP="00C7495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9"/>
                <w:tab w:val="left" w:pos="3430"/>
              </w:tabs>
              <w:spacing w:before="0" w:after="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The meeting time at the top of the minutes needs to be corrected</w:t>
            </w:r>
            <w:r w:rsidR="003D1306">
              <w:rPr>
                <w:lang w:val="en-US"/>
              </w:rPr>
              <w:t xml:space="preserve"> from 7:00-9:00 to 6:30-8:30</w:t>
            </w:r>
            <w:r>
              <w:rPr>
                <w:lang w:val="en-US"/>
              </w:rPr>
              <w:t>.</w:t>
            </w:r>
          </w:p>
          <w:p w14:paraId="474FF3E7" w14:textId="0699985B" w:rsidR="00735A2A" w:rsidRDefault="00735A2A" w:rsidP="00735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9"/>
                <w:tab w:val="left" w:pos="3430"/>
              </w:tabs>
              <w:spacing w:before="0" w:after="0"/>
              <w:ind w:left="36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3A771CD3" w14:textId="52869632" w:rsidR="00735A2A" w:rsidRDefault="00735A2A" w:rsidP="00C7495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9"/>
                <w:tab w:val="left" w:pos="3430"/>
              </w:tabs>
              <w:spacing w:before="0" w:after="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Q: </w:t>
            </w:r>
            <w:r w:rsidR="00CE5616">
              <w:rPr>
                <w:lang w:val="en-US"/>
              </w:rPr>
              <w:t>Under Staff Report</w:t>
            </w:r>
            <w:r w:rsidR="006971A7">
              <w:rPr>
                <w:lang w:val="en-US"/>
              </w:rPr>
              <w:t xml:space="preserve"> it states that </w:t>
            </w:r>
            <w:r w:rsidR="003D1306">
              <w:rPr>
                <w:lang w:val="en-US"/>
              </w:rPr>
              <w:t>eight</w:t>
            </w:r>
            <w:r>
              <w:rPr>
                <w:lang w:val="en-US"/>
              </w:rPr>
              <w:t xml:space="preserve"> Early French Immersion programs </w:t>
            </w:r>
            <w:r w:rsidR="006971A7">
              <w:rPr>
                <w:lang w:val="en-US"/>
              </w:rPr>
              <w:t xml:space="preserve">have opened. </w:t>
            </w:r>
            <w:r w:rsidR="00607B0B">
              <w:rPr>
                <w:lang w:val="en-US"/>
              </w:rPr>
              <w:t>O</w:t>
            </w:r>
            <w:r>
              <w:rPr>
                <w:lang w:val="en-US"/>
              </w:rPr>
              <w:t xml:space="preserve">ver what </w:t>
            </w:r>
            <w:proofErr w:type="gramStart"/>
            <w:r>
              <w:rPr>
                <w:lang w:val="en-US"/>
              </w:rPr>
              <w:t>time period</w:t>
            </w:r>
            <w:proofErr w:type="gramEnd"/>
            <w:r>
              <w:rPr>
                <w:lang w:val="en-US"/>
              </w:rPr>
              <w:t>?</w:t>
            </w:r>
          </w:p>
          <w:p w14:paraId="0087207F" w14:textId="0E34D3BB" w:rsidR="00735A2A" w:rsidRDefault="00735A2A" w:rsidP="00C7495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9"/>
                <w:tab w:val="left" w:pos="3430"/>
              </w:tabs>
              <w:spacing w:before="0" w:after="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Staff: Over the last </w:t>
            </w:r>
            <w:r w:rsidR="003D1306">
              <w:rPr>
                <w:lang w:val="en-US"/>
              </w:rPr>
              <w:t>three</w:t>
            </w:r>
            <w:r>
              <w:rPr>
                <w:lang w:val="en-US"/>
              </w:rPr>
              <w:t xml:space="preserve"> years.</w:t>
            </w:r>
          </w:p>
          <w:p w14:paraId="10265A64" w14:textId="28D2FFDE" w:rsidR="00735A2A" w:rsidRDefault="00735A2A" w:rsidP="00735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9"/>
                <w:tab w:val="left" w:pos="3430"/>
              </w:tabs>
              <w:spacing w:before="0" w:after="0"/>
              <w:ind w:left="36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7FD28E2D" w14:textId="652CC8BD" w:rsidR="00735A2A" w:rsidRDefault="00735A2A" w:rsidP="00C7495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9"/>
                <w:tab w:val="left" w:pos="3430"/>
              </w:tabs>
              <w:spacing w:before="0" w:after="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Q: </w:t>
            </w:r>
            <w:r w:rsidR="00607B0B">
              <w:rPr>
                <w:lang w:val="en-US"/>
              </w:rPr>
              <w:t xml:space="preserve">Under Staff Report it states that </w:t>
            </w:r>
            <w:r w:rsidR="00C56AF2">
              <w:rPr>
                <w:lang w:val="en-US"/>
              </w:rPr>
              <w:t>EFI and MFI are referred to in</w:t>
            </w:r>
            <w:r>
              <w:rPr>
                <w:lang w:val="en-US"/>
              </w:rPr>
              <w:t xml:space="preserve"> the Multi-Year Strategic Plan </w:t>
            </w:r>
            <w:r w:rsidR="007D3455">
              <w:rPr>
                <w:lang w:val="en-US"/>
              </w:rPr>
              <w:t xml:space="preserve">with at least </w:t>
            </w:r>
            <w:r>
              <w:rPr>
                <w:lang w:val="en-US"/>
              </w:rPr>
              <w:t xml:space="preserve">25% of instruction </w:t>
            </w:r>
            <w:r w:rsidR="007D3455">
              <w:rPr>
                <w:lang w:val="en-US"/>
              </w:rPr>
              <w:t>in</w:t>
            </w:r>
            <w:r>
              <w:rPr>
                <w:lang w:val="en-US"/>
              </w:rPr>
              <w:t xml:space="preserve"> French?</w:t>
            </w:r>
          </w:p>
          <w:p w14:paraId="4A5E4D2C" w14:textId="740BE692" w:rsidR="00735A2A" w:rsidRDefault="00735A2A" w:rsidP="00C7495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9"/>
                <w:tab w:val="left" w:pos="3430"/>
              </w:tabs>
              <w:spacing w:before="0" w:after="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Staff:  </w:t>
            </w:r>
            <w:r w:rsidR="007D3455">
              <w:rPr>
                <w:lang w:val="en-US"/>
              </w:rPr>
              <w:t>T</w:t>
            </w:r>
            <w:r>
              <w:rPr>
                <w:lang w:val="en-US"/>
              </w:rPr>
              <w:t>hat’s the Ministry’s standard, that 2 subjects minimum are in French.</w:t>
            </w:r>
            <w:r w:rsidR="00966FFF">
              <w:rPr>
                <w:lang w:val="en-US"/>
              </w:rPr>
              <w:t xml:space="preserve"> </w:t>
            </w:r>
            <w:r w:rsidR="009801E5">
              <w:rPr>
                <w:lang w:val="en-US"/>
              </w:rPr>
              <w:t>TDSB exceeds the standard.</w:t>
            </w:r>
          </w:p>
          <w:p w14:paraId="0C302CC2" w14:textId="77777777" w:rsidR="00735A2A" w:rsidRPr="00735A2A" w:rsidRDefault="00735A2A" w:rsidP="00735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9"/>
                <w:tab w:val="left" w:pos="3430"/>
              </w:tabs>
              <w:spacing w:before="0" w:after="0"/>
              <w:ind w:left="36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7C2A5C81" w14:textId="30713C83" w:rsidR="00641D63" w:rsidRPr="00C74954" w:rsidRDefault="00735A2A" w:rsidP="00C7495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9"/>
                <w:tab w:val="left" w:pos="3430"/>
              </w:tabs>
              <w:spacing w:before="0" w:after="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color w:val="000000"/>
                <w:lang w:val="en-US"/>
              </w:rPr>
              <w:t>Devon Pool</w:t>
            </w:r>
            <w:r w:rsidR="00286280">
              <w:rPr>
                <w:color w:val="000000"/>
                <w:lang w:val="en-US"/>
              </w:rPr>
              <w:t xml:space="preserve"> moves, </w:t>
            </w:r>
            <w:r>
              <w:rPr>
                <w:color w:val="000000"/>
                <w:lang w:val="en-US"/>
              </w:rPr>
              <w:t>Charles Zhu</w:t>
            </w:r>
            <w:r w:rsidR="00286280">
              <w:rPr>
                <w:color w:val="000000"/>
                <w:lang w:val="en-US"/>
              </w:rPr>
              <w:t xml:space="preserve"> seconds</w:t>
            </w:r>
            <w:r w:rsidR="00641D63">
              <w:rPr>
                <w:color w:val="000000"/>
                <w:lang w:val="en-US"/>
              </w:rPr>
              <w:t>.</w:t>
            </w:r>
            <w:r w:rsidR="003E467F">
              <w:rPr>
                <w:color w:val="000000"/>
                <w:lang w:val="en-US"/>
              </w:rPr>
              <w:t xml:space="preserve">  Carried</w:t>
            </w:r>
            <w:r w:rsidR="00C925CB">
              <w:rPr>
                <w:color w:val="000000"/>
                <w:lang w:val="en-US"/>
              </w:rPr>
              <w:t>.</w:t>
            </w:r>
          </w:p>
        </w:tc>
        <w:tc>
          <w:tcPr>
            <w:tcW w:w="2127" w:type="dxa"/>
          </w:tcPr>
          <w:p w14:paraId="002BAA84" w14:textId="532787B1" w:rsidR="00051C7D" w:rsidRDefault="00EB079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Jarrett to post minutes on FSLCAC Page</w:t>
            </w:r>
          </w:p>
        </w:tc>
      </w:tr>
      <w:tr w:rsidR="00051C7D" w14:paraId="57B7BAEB" w14:textId="77777777" w:rsidTr="00051C7D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EB2DE11" w14:textId="3EEF63F0" w:rsidR="00051C7D" w:rsidRDefault="00DB2D6A">
            <w:pPr>
              <w:spacing w:after="0"/>
            </w:pPr>
            <w:r>
              <w:rPr>
                <w:b w:val="0"/>
              </w:rPr>
              <w:t>5. Declarations - Possible Conflict of Interest</w:t>
            </w:r>
          </w:p>
        </w:tc>
        <w:tc>
          <w:tcPr>
            <w:tcW w:w="9355" w:type="dxa"/>
          </w:tcPr>
          <w:p w14:paraId="5EFE1228" w14:textId="314E4820" w:rsidR="0019352E" w:rsidRDefault="003E467F" w:rsidP="000A2197">
            <w:pPr>
              <w:numPr>
                <w:ilvl w:val="0"/>
                <w:numId w:val="1"/>
              </w:numP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  <w:tc>
          <w:tcPr>
            <w:tcW w:w="2127" w:type="dxa"/>
          </w:tcPr>
          <w:p w14:paraId="540B7C98" w14:textId="77777777" w:rsidR="00051C7D" w:rsidRDefault="00051C7D">
            <w:pPr>
              <w:spacing w:before="0" w:after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4954" w14:paraId="2C459D15" w14:textId="77777777" w:rsidTr="00051C7D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8ADE39" w14:textId="5567467F" w:rsidR="00C74954" w:rsidRPr="00C74954" w:rsidRDefault="00C74954">
            <w:p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6. </w:t>
            </w:r>
            <w:r w:rsidR="003E467F">
              <w:rPr>
                <w:b w:val="0"/>
                <w:bCs/>
              </w:rPr>
              <w:t>Ward/CPF Reports</w:t>
            </w:r>
          </w:p>
        </w:tc>
        <w:tc>
          <w:tcPr>
            <w:tcW w:w="9355" w:type="dxa"/>
          </w:tcPr>
          <w:p w14:paraId="3DFC8AD9" w14:textId="79C0D414" w:rsidR="00286280" w:rsidRDefault="00DB4E9E" w:rsidP="007D43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Ward 8, we had our ward </w:t>
            </w:r>
            <w:r w:rsidR="003D1306">
              <w:t xml:space="preserve">forum </w:t>
            </w:r>
            <w:r>
              <w:t xml:space="preserve">with Trustee </w:t>
            </w:r>
            <w:r w:rsidR="002C20D4">
              <w:t>Laskin</w:t>
            </w:r>
            <w:r>
              <w:t xml:space="preserve">.  </w:t>
            </w:r>
            <w:r w:rsidR="003D1306">
              <w:t xml:space="preserve">Many </w:t>
            </w:r>
            <w:r>
              <w:t xml:space="preserve">SOEs </w:t>
            </w:r>
            <w:r w:rsidR="002C20D4">
              <w:t>attended</w:t>
            </w:r>
            <w:r>
              <w:t>, as well as many principals.</w:t>
            </w:r>
          </w:p>
          <w:p w14:paraId="517BF5CA" w14:textId="0D28A1C1" w:rsidR="002650D1" w:rsidRDefault="002650D1" w:rsidP="007D43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CPF:  No report.</w:t>
            </w:r>
          </w:p>
        </w:tc>
        <w:tc>
          <w:tcPr>
            <w:tcW w:w="2127" w:type="dxa"/>
          </w:tcPr>
          <w:p w14:paraId="1B91325B" w14:textId="7994BFA3" w:rsidR="00C74954" w:rsidRDefault="00C74954">
            <w:pPr>
              <w:spacing w:before="0" w:after="0"/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25CB" w14:paraId="6C3CC94C" w14:textId="77777777" w:rsidTr="00C925CB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7CED4C3" w14:textId="77777777" w:rsidR="00C925CB" w:rsidRDefault="00C925CB">
            <w:pPr>
              <w:spacing w:after="0"/>
            </w:pPr>
            <w:r>
              <w:rPr>
                <w:b w:val="0"/>
              </w:rPr>
              <w:t>7. Chair Report</w:t>
            </w:r>
          </w:p>
          <w:p w14:paraId="575F31EE" w14:textId="46C39C01" w:rsidR="00C925CB" w:rsidRPr="00C925CB" w:rsidRDefault="00C925CB">
            <w:pPr>
              <w:spacing w:after="0"/>
              <w:rPr>
                <w:b w:val="0"/>
              </w:rPr>
            </w:pPr>
            <w:r>
              <w:rPr>
                <w:b w:val="0"/>
              </w:rPr>
              <w:t>Trustee Report</w:t>
            </w:r>
          </w:p>
        </w:tc>
        <w:tc>
          <w:tcPr>
            <w:tcW w:w="9355" w:type="dxa"/>
            <w:shd w:val="clear" w:color="auto" w:fill="auto"/>
          </w:tcPr>
          <w:p w14:paraId="326C8D79" w14:textId="77777777" w:rsidR="00EE4A34" w:rsidRDefault="00BC0EBF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Parent </w:t>
            </w:r>
            <w:r w:rsidR="00CD4170">
              <w:t>Co-</w:t>
            </w:r>
            <w:r>
              <w:t xml:space="preserve">Chair: </w:t>
            </w:r>
          </w:p>
          <w:p w14:paraId="28B1C538" w14:textId="3FB40DE7" w:rsidR="00DB4E9E" w:rsidRDefault="00453710" w:rsidP="0045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Committee Name and Mandate Change</w:t>
            </w:r>
            <w:r w:rsidR="00BC0EBF">
              <w:t xml:space="preserve"> </w:t>
            </w:r>
          </w:p>
          <w:p w14:paraId="554E88ED" w14:textId="53BC646A" w:rsidR="00BC0EBF" w:rsidRDefault="003F65C9" w:rsidP="00BC0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Trustees </w:t>
            </w:r>
            <w:r w:rsidR="00453710">
              <w:t xml:space="preserve">adopted our recommendation </w:t>
            </w:r>
            <w:r>
              <w:t>to change our name to French Studen</w:t>
            </w:r>
            <w:r w:rsidR="00157321">
              <w:t>t</w:t>
            </w:r>
            <w:r w:rsidR="00966FFF">
              <w:t xml:space="preserve"> </w:t>
            </w:r>
            <w:r>
              <w:t xml:space="preserve">Achievement Community Advisory Committee. </w:t>
            </w:r>
            <w:r w:rsidR="00BA304F">
              <w:t xml:space="preserve">The amendment to the mandate will be considered at their </w:t>
            </w:r>
            <w:proofErr w:type="gramStart"/>
            <w:r w:rsidR="00BA304F">
              <w:t>Organization</w:t>
            </w:r>
            <w:proofErr w:type="gramEnd"/>
            <w:r w:rsidR="00BA304F">
              <w:t xml:space="preserve"> meeting </w:t>
            </w:r>
            <w:r w:rsidR="00775CFB">
              <w:t>on Nov 13.</w:t>
            </w:r>
          </w:p>
          <w:p w14:paraId="745EA4FE" w14:textId="393D1284" w:rsidR="00BC0EBF" w:rsidRDefault="00BC0EBF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Q: </w:t>
            </w:r>
            <w:r w:rsidR="002650D1">
              <w:t xml:space="preserve"> </w:t>
            </w:r>
            <w:r>
              <w:t xml:space="preserve">How </w:t>
            </w:r>
            <w:r w:rsidR="00DB0A81">
              <w:t>will the name change get implemented</w:t>
            </w:r>
            <w:r>
              <w:t>?</w:t>
            </w:r>
          </w:p>
          <w:p w14:paraId="2C7D2DFC" w14:textId="4FD7A5F5" w:rsidR="00BC0EBF" w:rsidRDefault="00BC0EBF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Staff:  </w:t>
            </w:r>
            <w:r w:rsidR="002650D1">
              <w:t>S</w:t>
            </w:r>
            <w:r>
              <w:t xml:space="preserve">taff will meet and go through the webpages </w:t>
            </w:r>
            <w:r w:rsidR="00DE44BE">
              <w:t>and have the</w:t>
            </w:r>
            <w:r>
              <w:t xml:space="preserve"> Web Team</w:t>
            </w:r>
            <w:r w:rsidR="00DE44BE">
              <w:t xml:space="preserve"> make the necessary changes</w:t>
            </w:r>
            <w:r>
              <w:t>.</w:t>
            </w:r>
          </w:p>
          <w:p w14:paraId="1DCEC6D0" w14:textId="23506182" w:rsidR="00BC0EBF" w:rsidRDefault="00BC0EBF" w:rsidP="00BC0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2D99D0" w14:textId="54AFEBCA" w:rsidR="00BC0EBF" w:rsidRDefault="00BC0EBF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Q: </w:t>
            </w:r>
            <w:r w:rsidR="002650D1">
              <w:t xml:space="preserve"> </w:t>
            </w:r>
            <w:r>
              <w:t>The header for our newsletter was given to us by TDSB communications.  We also have roll-out posters that say FSLCAC.</w:t>
            </w:r>
            <w:r w:rsidR="001B4EB9">
              <w:t xml:space="preserve">  </w:t>
            </w:r>
          </w:p>
          <w:p w14:paraId="49E36A45" w14:textId="2844A0ED" w:rsidR="00BC0EBF" w:rsidRDefault="00BC0EBF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can ask for a new logo from th</w:t>
            </w:r>
            <w:r w:rsidR="001B4EB9">
              <w:t>e</w:t>
            </w:r>
            <w:r>
              <w:t xml:space="preserve"> </w:t>
            </w:r>
            <w:r w:rsidR="001B4EB9">
              <w:t>m</w:t>
            </w:r>
            <w:r>
              <w:t>edia</w:t>
            </w:r>
            <w:r w:rsidR="001B4EB9">
              <w:t xml:space="preserve"> team, as well as the posters.  Send us your current header, and we’ll inquire.</w:t>
            </w:r>
          </w:p>
          <w:p w14:paraId="4A684713" w14:textId="17B5C3FF" w:rsidR="001B4EB9" w:rsidRDefault="001B4EB9" w:rsidP="001B4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D5CD95" w14:textId="57FA7F7F" w:rsidR="001B4EB9" w:rsidRDefault="001B4EB9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Parent Chair:  Presented the annual report to PSSC, received good feedback.</w:t>
            </w:r>
          </w:p>
          <w:p w14:paraId="5BE8D09A" w14:textId="5AA202C6" w:rsidR="002650D1" w:rsidRDefault="002650D1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 Re: CAC Review, will there be opportunity for feedback?  The scale we used on the reflection was not the same scale used in the report.</w:t>
            </w:r>
          </w:p>
          <w:p w14:paraId="0CB1D29D" w14:textId="3CFE5253" w:rsidR="002650D1" w:rsidRDefault="002650D1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discussion, Trustee Ehrhardt</w:t>
            </w:r>
            <w:r w:rsidR="001B3E0B">
              <w:t xml:space="preserve"> brought up that members treat each other with respect.  We always do, but it showed as only sometimes in our report.</w:t>
            </w:r>
          </w:p>
          <w:p w14:paraId="09CF792C" w14:textId="071B36D1" w:rsidR="001B3E0B" w:rsidRDefault="001B3E0B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Scales should be the same.  There was a disconnect between our survey and the report.  Also, we made two recommendations, and the report said none.</w:t>
            </w:r>
          </w:p>
          <w:p w14:paraId="77921DE8" w14:textId="465D17D4" w:rsidR="001B3E0B" w:rsidRDefault="001B3E0B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Staff:  This is new for us. </w:t>
            </w:r>
            <w:r w:rsidR="003D1306">
              <w:t>Three</w:t>
            </w:r>
            <w:r>
              <w:t xml:space="preserve"> committees came up </w:t>
            </w:r>
            <w:r w:rsidR="00B51C6E">
              <w:t xml:space="preserve">in October, </w:t>
            </w:r>
            <w:r w:rsidR="003D1306">
              <w:t>three</w:t>
            </w:r>
            <w:r w:rsidR="00B51C6E">
              <w:t xml:space="preserve"> are </w:t>
            </w:r>
            <w:r w:rsidR="003D1306">
              <w:t xml:space="preserve">still </w:t>
            </w:r>
            <w:r w:rsidR="00B51C6E">
              <w:t>to come.  We can provide feedback to the Board.</w:t>
            </w:r>
          </w:p>
          <w:p w14:paraId="1BB483D0" w14:textId="7C67F428" w:rsidR="00B51C6E" w:rsidRDefault="00B51C6E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share your detailed feedback by email.</w:t>
            </w:r>
          </w:p>
          <w:p w14:paraId="1D31DFF2" w14:textId="3C63E579" w:rsidR="00B51C6E" w:rsidRDefault="00B51C6E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want all committees to be dealt with similarly.</w:t>
            </w:r>
          </w:p>
          <w:p w14:paraId="11AD5CA0" w14:textId="3B681624" w:rsidR="00B51C6E" w:rsidRDefault="00B51C6E" w:rsidP="00B5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34C5B9" w14:textId="2AA5B7F2" w:rsidR="00B51C6E" w:rsidRDefault="00B51C6E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Q: The Board was looking for staff </w:t>
            </w:r>
            <w:r w:rsidR="00176D68">
              <w:t>recommendations and</w:t>
            </w:r>
            <w:r>
              <w:t xml:space="preserve"> were relying on staff when it should be coming from the </w:t>
            </w:r>
            <w:r w:rsidR="00176D68">
              <w:t>t</w:t>
            </w:r>
            <w:r>
              <w:t>rustees.</w:t>
            </w:r>
          </w:p>
          <w:p w14:paraId="7CEDC507" w14:textId="2CAEB3A9" w:rsidR="00B51C6E" w:rsidRDefault="00B51C6E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Staff:  Correct.  Committees sit to inform, but the Board makes decisions.</w:t>
            </w:r>
          </w:p>
          <w:p w14:paraId="3CF1419F" w14:textId="488F9F02" w:rsidR="00B51C6E" w:rsidRDefault="00B51C6E" w:rsidP="00B5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6FAEE2" w14:textId="0858194A" w:rsidR="00B51C6E" w:rsidRDefault="00B51C6E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 Seemed that the information was no</w:t>
            </w:r>
            <w:r w:rsidR="003D1306">
              <w:t>t</w:t>
            </w:r>
            <w:r>
              <w:t xml:space="preserve"> what the Board was looking for.  The CAC could have spoken to their own work.  </w:t>
            </w:r>
            <w:r w:rsidR="00C3199C">
              <w:t xml:space="preserve">The Procedure says the review and our annual report both come to </w:t>
            </w:r>
            <w:proofErr w:type="gramStart"/>
            <w:r w:rsidR="00C3199C">
              <w:t xml:space="preserve">Board </w:t>
            </w:r>
            <w:r>
              <w:t xml:space="preserve"> in</w:t>
            </w:r>
            <w:proofErr w:type="gramEnd"/>
            <w:r>
              <w:t xml:space="preserve"> October</w:t>
            </w:r>
            <w:r w:rsidR="00350CE8">
              <w:t>. More practical for Board to receive annual report in September and have it</w:t>
            </w:r>
            <w:r w:rsidR="007F6EEC">
              <w:t xml:space="preserve"> available for the review</w:t>
            </w:r>
            <w:r>
              <w:t xml:space="preserve"> in October</w:t>
            </w:r>
            <w:r w:rsidR="007F6EEC">
              <w:t>.</w:t>
            </w:r>
          </w:p>
          <w:p w14:paraId="79350B94" w14:textId="3ADF6C7F" w:rsidR="00CD4170" w:rsidRDefault="00CD4170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Staff: We will review your detailed feedback and inform the Board.</w:t>
            </w:r>
          </w:p>
          <w:p w14:paraId="6FC82356" w14:textId="08AD22FE" w:rsidR="00CD4170" w:rsidRDefault="00CD4170" w:rsidP="00CD4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FD24D3" w14:textId="205E527E" w:rsidR="00CD4170" w:rsidRDefault="00CD4170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Parent Co-Chair:  It said that the procedure will be looked at in year 1.  Do we have to wait for all 6 CAC reviews?</w:t>
            </w:r>
          </w:p>
          <w:p w14:paraId="43887DD2" w14:textId="1C6B4B3B" w:rsidR="00CD4170" w:rsidRDefault="00CD4170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Trustee Hastings: </w:t>
            </w:r>
            <w:r w:rsidR="003D1306">
              <w:t>W</w:t>
            </w:r>
            <w:r>
              <w:t xml:space="preserve">hat we should have </w:t>
            </w:r>
            <w:proofErr w:type="gramStart"/>
            <w:r>
              <w:t>is</w:t>
            </w:r>
            <w:proofErr w:type="gramEnd"/>
            <w:r>
              <w:t xml:space="preserve"> the CACs to come back to the Board.  This is your group I would like to see what you put forward as a group. </w:t>
            </w:r>
          </w:p>
          <w:p w14:paraId="75923D02" w14:textId="77777777" w:rsidR="001B4EB9" w:rsidRDefault="001B4EB9" w:rsidP="00265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A3BAFB" w14:textId="6D377106" w:rsidR="0082099D" w:rsidRDefault="00DB4E9E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Staff:</w:t>
            </w:r>
            <w:r w:rsidR="002650D1">
              <w:t xml:space="preserve"> </w:t>
            </w:r>
            <w:r>
              <w:t xml:space="preserve"> </w:t>
            </w:r>
            <w:r w:rsidR="00C052DE">
              <w:t>Rachel Chernos-Lin has resigned from the Board, is now a City Coun</w:t>
            </w:r>
            <w:r w:rsidR="003D1306">
              <w:t>ci</w:t>
            </w:r>
            <w:r w:rsidR="00C052DE">
              <w:t>llor.</w:t>
            </w:r>
          </w:p>
          <w:p w14:paraId="6DCE86EF" w14:textId="77777777" w:rsidR="00C052DE" w:rsidRDefault="00C052DE" w:rsidP="00820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Ward 11 has a vacancy.</w:t>
            </w:r>
          </w:p>
          <w:p w14:paraId="7A0B4FF3" w14:textId="088667A7" w:rsidR="00DB4E9E" w:rsidRDefault="00DB4E9E" w:rsidP="00176D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Trustees Laskin and Rajwani have been supporting schools in Ward 11</w:t>
            </w:r>
            <w:r w:rsidR="002C20D4">
              <w:t>.</w:t>
            </w:r>
          </w:p>
        </w:tc>
        <w:tc>
          <w:tcPr>
            <w:tcW w:w="2127" w:type="dxa"/>
            <w:shd w:val="clear" w:color="auto" w:fill="auto"/>
          </w:tcPr>
          <w:p w14:paraId="1F070AFA" w14:textId="2A1409EF" w:rsidR="00C925CB" w:rsidRDefault="00C925CB">
            <w:pPr>
              <w:spacing w:before="0" w:after="0"/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C7D" w:rsidRPr="00D1046A" w14:paraId="1096D128" w14:textId="77777777" w:rsidTr="00C925CB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E8AB232" w14:textId="06819439" w:rsidR="00051C7D" w:rsidRPr="00893AC7" w:rsidRDefault="0082099D">
            <w:p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8.</w:t>
            </w:r>
            <w:r w:rsidR="00CD4170">
              <w:rPr>
                <w:b w:val="0"/>
                <w:bCs/>
              </w:rPr>
              <w:t xml:space="preserve"> Staff Report</w:t>
            </w:r>
          </w:p>
        </w:tc>
        <w:tc>
          <w:tcPr>
            <w:tcW w:w="9355" w:type="dxa"/>
            <w:shd w:val="clear" w:color="auto" w:fill="auto"/>
          </w:tcPr>
          <w:p w14:paraId="1E0C8186" w14:textId="06B85307" w:rsidR="00E9092F" w:rsidRDefault="00CD417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EFI </w:t>
            </w:r>
            <w:r w:rsidR="00B6266F">
              <w:t xml:space="preserve">application </w:t>
            </w:r>
            <w:r>
              <w:t xml:space="preserve">process began last week.  We have 2396 applicants so far, compared to 2100 last year, and 1800 the year before at this time.  This is the first </w:t>
            </w:r>
            <w:r w:rsidR="003D1306">
              <w:t>nine</w:t>
            </w:r>
            <w:r>
              <w:t xml:space="preserve"> days.</w:t>
            </w:r>
          </w:p>
          <w:p w14:paraId="0D49D0D6" w14:textId="77777777" w:rsidR="00CD4170" w:rsidRDefault="00CD417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Messaging is getting out.  We spoke about the multilayered targeting last meeting.</w:t>
            </w:r>
          </w:p>
          <w:p w14:paraId="6ADC5877" w14:textId="5CDD4B6F" w:rsidR="00CD4170" w:rsidRDefault="00CD417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deadline for a guaranteed </w:t>
            </w:r>
            <w:r w:rsidR="004F61B2">
              <w:t>spot in program not a particular school</w:t>
            </w:r>
            <w:r>
              <w:t xml:space="preserve"> is November 29.  Late applicants will be put on a waitlist</w:t>
            </w:r>
            <w:r w:rsidR="004F61B2">
              <w:t xml:space="preserve"> subject to available space</w:t>
            </w:r>
            <w:r>
              <w:t>.</w:t>
            </w:r>
          </w:p>
          <w:p w14:paraId="002E4358" w14:textId="5468027F" w:rsidR="00CD4170" w:rsidRDefault="00CD417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hosted a central webinar </w:t>
            </w:r>
            <w:r w:rsidR="00D42CDB">
              <w:t>for prospective parent</w:t>
            </w:r>
            <w:r w:rsidR="00062541">
              <w:t>s/guardians/caregivers</w:t>
            </w:r>
            <w:r w:rsidR="00D42CDB">
              <w:t xml:space="preserve"> </w:t>
            </w:r>
            <w:r>
              <w:t>with 145 participants, up from 101 last year.</w:t>
            </w:r>
          </w:p>
          <w:p w14:paraId="489723A3" w14:textId="77777777" w:rsidR="00CD4170" w:rsidRDefault="00CD417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Our next webinar is November 20 at 7 pm.</w:t>
            </w:r>
          </w:p>
          <w:p w14:paraId="19862E2D" w14:textId="26253E0E" w:rsidR="00CD4170" w:rsidRDefault="003D1306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Staff </w:t>
            </w:r>
            <w:r w:rsidR="00CD4170">
              <w:t>share</w:t>
            </w:r>
            <w:r>
              <w:t>d</w:t>
            </w:r>
            <w:r w:rsidR="00CD4170">
              <w:t xml:space="preserve"> a video that amplifies parent</w:t>
            </w:r>
            <w:r w:rsidR="00062541">
              <w:t>/guardian/caregiver</w:t>
            </w:r>
            <w:r w:rsidR="00CD4170">
              <w:t xml:space="preserve"> voice</w:t>
            </w:r>
            <w:r w:rsidR="00062541">
              <w:t>s</w:t>
            </w:r>
            <w:r w:rsidR="00CD4170">
              <w:t xml:space="preserve"> in F</w:t>
            </w:r>
            <w:r w:rsidR="00062541">
              <w:t xml:space="preserve">rench Language </w:t>
            </w:r>
            <w:r w:rsidR="00CD4170">
              <w:t>programs.</w:t>
            </w:r>
          </w:p>
          <w:p w14:paraId="4158A81E" w14:textId="6749745A" w:rsidR="00F863C0" w:rsidRDefault="00F863C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have resources for families on our webpage, a step-by-step process, tipsheet and FAQ which we have added to.</w:t>
            </w:r>
            <w:r w:rsidR="00CF5D3E">
              <w:t xml:space="preserve"> New video on EFI posted with all of the information</w:t>
            </w:r>
            <w:r w:rsidR="006E2FDD">
              <w:t xml:space="preserve"> on the webpage Application Early French Immersion: </w:t>
            </w:r>
            <w:hyperlink r:id="rId10" w:history="1">
              <w:r w:rsidR="006E2FDD" w:rsidRPr="00EE2647">
                <w:rPr>
                  <w:rStyle w:val="Hyperlink"/>
                </w:rPr>
                <w:t>https://www.tdsb.on.ca/Elementary-School/School-Choices/French-Programs/Application-Early-French-Immersion</w:t>
              </w:r>
            </w:hyperlink>
            <w:r w:rsidR="006E2FDD">
              <w:t xml:space="preserve"> </w:t>
            </w:r>
          </w:p>
          <w:p w14:paraId="2868A116" w14:textId="7974FB20" w:rsidR="00F863C0" w:rsidRDefault="00F863C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 is not first come first served; people were panicking about that.</w:t>
            </w:r>
          </w:p>
          <w:p w14:paraId="672965BB" w14:textId="24756349" w:rsidR="00F863C0" w:rsidRDefault="00F863C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have a new assistant coordinator, Julie Liu, supporting us.</w:t>
            </w:r>
          </w:p>
          <w:p w14:paraId="4BA10834" w14:textId="7BC499C4" w:rsidR="00F863C0" w:rsidRDefault="00F863C0" w:rsidP="00F86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C41240" w14:textId="77777777" w:rsidR="00F863C0" w:rsidRDefault="00F863C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 Were the people in the video FI parents?</w:t>
            </w:r>
          </w:p>
          <w:p w14:paraId="1C02C0B3" w14:textId="06A1E77A" w:rsidR="00F863C0" w:rsidRDefault="00F863C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Staff:  Yes, the were parents</w:t>
            </w:r>
            <w:r w:rsidR="00062541">
              <w:t>/guardians/caregivers</w:t>
            </w:r>
            <w:r>
              <w:t xml:space="preserve"> from schools which we had aske</w:t>
            </w:r>
            <w:r w:rsidR="00F1010B">
              <w:t>d</w:t>
            </w:r>
            <w:r>
              <w:t xml:space="preserve"> for feedback from.</w:t>
            </w:r>
          </w:p>
          <w:p w14:paraId="3E62A51A" w14:textId="43BC64D3" w:rsidR="00F863C0" w:rsidRDefault="00F863C0" w:rsidP="00F86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8EAEBC" w14:textId="7EE2838B" w:rsidR="00F863C0" w:rsidRDefault="00F863C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 I wished that some of the parents</w:t>
            </w:r>
            <w:r w:rsidR="00062541">
              <w:t>/guardians/caregivers</w:t>
            </w:r>
            <w:r>
              <w:t xml:space="preserve"> shared stories where their children didn’t gain fluency immediately.  Not all children articulate things in the first year.  It could put pressure on parents</w:t>
            </w:r>
            <w:r w:rsidR="00062541">
              <w:t>/guardians/caregivers</w:t>
            </w:r>
            <w:r>
              <w:t xml:space="preserve"> of students that aren’t thriving.</w:t>
            </w:r>
          </w:p>
          <w:p w14:paraId="0B1A98BD" w14:textId="466E9D65" w:rsidR="00F863C0" w:rsidRDefault="00F863C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Staff:  Thank you for your feedback. The families that participated were ones that wanted to share their perspective.</w:t>
            </w:r>
          </w:p>
          <w:p w14:paraId="2E0EDB06" w14:textId="77777777" w:rsidR="00F863C0" w:rsidRDefault="00F863C0" w:rsidP="00F86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CAC4BA" w14:textId="440FD298" w:rsidR="00F863C0" w:rsidRDefault="00F863C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 Some kids are upset by new sounds in language, what prep should FI children receive?</w:t>
            </w:r>
          </w:p>
          <w:p w14:paraId="1903DBB1" w14:textId="66B3F83E" w:rsidR="00F863C0" w:rsidRDefault="00F863C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Staff:  The same prep any kindergarten </w:t>
            </w:r>
            <w:r w:rsidR="003D1306">
              <w:t xml:space="preserve">child </w:t>
            </w:r>
            <w:r>
              <w:t xml:space="preserve">receives, </w:t>
            </w:r>
            <w:r w:rsidR="00176D68">
              <w:t>e.g.,</w:t>
            </w:r>
            <w:r>
              <w:t xml:space="preserve"> reading to them</w:t>
            </w:r>
            <w:r w:rsidR="00062541">
              <w:t xml:space="preserve"> in their home/first language</w:t>
            </w:r>
            <w:r>
              <w:t xml:space="preserve">.  </w:t>
            </w:r>
            <w:r w:rsidR="00F1010B">
              <w:t xml:space="preserve"> </w:t>
            </w:r>
            <w:r w:rsidR="00062541">
              <w:t>L</w:t>
            </w:r>
            <w:r w:rsidR="00F1010B">
              <w:t>iteracy</w:t>
            </w:r>
            <w:r>
              <w:t xml:space="preserve"> skills are transferable.</w:t>
            </w:r>
          </w:p>
          <w:p w14:paraId="61812610" w14:textId="6AE1077A" w:rsidR="00F863C0" w:rsidRDefault="00F863C0" w:rsidP="0014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A30E1D" w14:textId="6AFB2C5E" w:rsidR="0014703B" w:rsidRPr="00472305" w:rsidRDefault="0014703B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</w:t>
            </w:r>
            <w:r w:rsidR="00472305">
              <w:t xml:space="preserve"> </w:t>
            </w:r>
            <w:r>
              <w:t xml:space="preserve"> This video sparks interest in parents</w:t>
            </w:r>
            <w:r w:rsidR="00062541">
              <w:t>/guardians/caregivers</w:t>
            </w:r>
            <w:r>
              <w:t xml:space="preserve"> interested in FI for their kids.  The </w:t>
            </w:r>
            <w:r w:rsidR="00472305">
              <w:rPr>
                <w:lang w:val="en-US"/>
              </w:rPr>
              <w:t>step-by-step instructions are great.  Is there a video on how to prepare for FI?</w:t>
            </w:r>
          </w:p>
          <w:p w14:paraId="4990C336" w14:textId="77777777" w:rsidR="00472305" w:rsidRDefault="00472305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Staff:  There is no video because the preparation for the early FI program is the same as a student starting in the English stream.  We’re trying to dispel the notion of preparation being necessary; it’s </w:t>
            </w:r>
            <w:proofErr w:type="gramStart"/>
            <w:r>
              <w:t>actually one</w:t>
            </w:r>
            <w:proofErr w:type="gramEnd"/>
            <w:r>
              <w:t xml:space="preserve"> of our FAQs.</w:t>
            </w:r>
          </w:p>
          <w:p w14:paraId="5FDFE382" w14:textId="430DDBB5" w:rsidR="00472305" w:rsidRDefault="00472305" w:rsidP="00DF6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E9B924" w14:textId="77777777" w:rsidR="00DF6169" w:rsidRDefault="00DF6169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 This is a great video from a marketing perspective.  Have you ever considered a video with the testimonials of FI graduates, and their career paths?</w:t>
            </w:r>
          </w:p>
          <w:p w14:paraId="06B75D1B" w14:textId="6881B61C" w:rsidR="00DF6169" w:rsidRDefault="0023003B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Staff:  We will bring these comments to our team.  </w:t>
            </w:r>
            <w:r w:rsidR="001D62B1">
              <w:t>When we go to schools, we want to honour people’s voices.</w:t>
            </w:r>
            <w:r w:rsidR="000F4DAF">
              <w:t xml:space="preserve">  We can look at your idea when time permits.</w:t>
            </w:r>
          </w:p>
          <w:p w14:paraId="0FF68872" w14:textId="083D1AF1" w:rsidR="001D62B1" w:rsidRDefault="001D62B1" w:rsidP="000F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5A4C73" w14:textId="77777777" w:rsidR="001D62B1" w:rsidRDefault="001D62B1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</w:t>
            </w:r>
            <w:r w:rsidR="000F4DAF">
              <w:t>:  Could we get a staff feedback video?</w:t>
            </w:r>
          </w:p>
          <w:p w14:paraId="7D13CFB6" w14:textId="77777777" w:rsidR="000F4DAF" w:rsidRDefault="000F4DAF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Staff:  We can also bring this to our team meeting.  We also share information with other Boards.</w:t>
            </w:r>
          </w:p>
          <w:p w14:paraId="0232AEFA" w14:textId="280AA03F" w:rsidR="000F4DAF" w:rsidRDefault="000F4DAF" w:rsidP="000F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0FE549" w14:textId="77777777" w:rsidR="000F4DAF" w:rsidRDefault="000F4DAF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 Wondering if you are working on commute times, opening more programs.</w:t>
            </w:r>
          </w:p>
          <w:p w14:paraId="3C6246AC" w14:textId="5753C3A1" w:rsidR="000F4DAF" w:rsidRDefault="000F4DAF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Staff:  When we talk about the enrolment report, we’ll talk about the </w:t>
            </w:r>
            <w:proofErr w:type="gramStart"/>
            <w:r w:rsidR="003D1306">
              <w:t xml:space="preserve">eight </w:t>
            </w:r>
            <w:r>
              <w:t xml:space="preserve"> programs</w:t>
            </w:r>
            <w:proofErr w:type="gramEnd"/>
            <w:r>
              <w:t xml:space="preserve"> we’ve opened recently to address </w:t>
            </w:r>
            <w:r w:rsidR="00062541">
              <w:t xml:space="preserve">geographical </w:t>
            </w:r>
            <w:r>
              <w:t>gaps in the city.</w:t>
            </w:r>
          </w:p>
          <w:p w14:paraId="3C9F451D" w14:textId="7305C098" w:rsidR="000F4DAF" w:rsidRDefault="000F4DAF" w:rsidP="000F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4E8ABD" w14:textId="28300A91" w:rsidR="000F4DAF" w:rsidRDefault="000F4DAF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</w:t>
            </w:r>
            <w:r w:rsidR="00A16180">
              <w:t>:</w:t>
            </w:r>
            <w:r>
              <w:t xml:space="preserve"> </w:t>
            </w:r>
            <w:r w:rsidR="00A16180">
              <w:t xml:space="preserve"> Can these new programs be accessed by parents</w:t>
            </w:r>
            <w:r w:rsidR="00062541">
              <w:t>/guardians/caregivers</w:t>
            </w:r>
            <w:r w:rsidR="00A16180">
              <w:t xml:space="preserve"> already enrolled in a program that is further away than the new program.</w:t>
            </w:r>
          </w:p>
          <w:p w14:paraId="50AF2DA9" w14:textId="36517E38" w:rsidR="00A16180" w:rsidRDefault="00A1618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Staff:  The pathway remains the same. These </w:t>
            </w:r>
            <w:r w:rsidR="00062541">
              <w:t xml:space="preserve">new </w:t>
            </w:r>
            <w:r>
              <w:t xml:space="preserve">EFI programs </w:t>
            </w:r>
            <w:r w:rsidR="00062541">
              <w:t>open at the entry point of JK and therefore accessible</w:t>
            </w:r>
            <w:r>
              <w:t xml:space="preserve"> </w:t>
            </w:r>
            <w:r w:rsidR="00062541">
              <w:t xml:space="preserve">to incoming </w:t>
            </w:r>
            <w:r>
              <w:t>new students</w:t>
            </w:r>
            <w:r w:rsidR="00062541">
              <w:t xml:space="preserve"> in the new catchment area</w:t>
            </w:r>
            <w:r>
              <w:t>.  New pathways are established with new programs. If there is a pathway change, parents</w:t>
            </w:r>
            <w:r w:rsidR="00062541">
              <w:t>/guardians/caregivers</w:t>
            </w:r>
            <w:r>
              <w:t xml:space="preserve"> are notified of the change.</w:t>
            </w:r>
          </w:p>
          <w:p w14:paraId="0E48129B" w14:textId="329701AE" w:rsidR="00A16180" w:rsidRDefault="00A16180" w:rsidP="00A16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8A5C04" w14:textId="2B9C2350" w:rsidR="00A16180" w:rsidRDefault="00A16180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Q:  </w:t>
            </w:r>
            <w:r w:rsidR="005960FF">
              <w:t>Although you’re spot on about the key message of parents</w:t>
            </w:r>
            <w:r w:rsidR="001E0192">
              <w:t>/guardians/caregivers</w:t>
            </w:r>
            <w:r w:rsidR="005960FF">
              <w:t xml:space="preserve"> not being required to prep for JK</w:t>
            </w:r>
            <w:r w:rsidR="0087129A">
              <w:t xml:space="preserve"> in French</w:t>
            </w:r>
            <w:r w:rsidR="005960FF">
              <w:t>, CPF has done a podcast series call</w:t>
            </w:r>
            <w:r w:rsidR="00E8667D">
              <w:t>ed</w:t>
            </w:r>
            <w:r w:rsidR="005960FF">
              <w:t xml:space="preserve"> </w:t>
            </w:r>
            <w:r w:rsidR="004F49A2">
              <w:t xml:space="preserve">French </w:t>
            </w:r>
            <w:r w:rsidR="00E8667D">
              <w:t>F</w:t>
            </w:r>
            <w:r w:rsidR="005960FF">
              <w:t>ootprints</w:t>
            </w:r>
            <w:r w:rsidR="00E67F64">
              <w:t xml:space="preserve"> which offers ideas on how to</w:t>
            </w:r>
            <w:r w:rsidR="004F49A2">
              <w:t xml:space="preserve"> support </w:t>
            </w:r>
            <w:r w:rsidR="00D65883">
              <w:t xml:space="preserve">children in French in the early years: </w:t>
            </w:r>
            <w:r w:rsidR="00966FFF" w:rsidRPr="00966FFF">
              <w:t>https://cpf.ca/en/French-footprints-parent-resource-hub/</w:t>
            </w:r>
            <w:r w:rsidR="005960FF">
              <w:t>.</w:t>
            </w:r>
          </w:p>
          <w:p w14:paraId="179E4209" w14:textId="77777777" w:rsidR="00966FFF" w:rsidRDefault="00966FFF" w:rsidP="0096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3FD747" w14:textId="6ED5B56E" w:rsidR="00E8667D" w:rsidRPr="00D1046A" w:rsidRDefault="00E8667D" w:rsidP="00F61C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Parent Co-Chair:  To sum up, we loved the video, teacher testimonials are valuable.  Perhaps we could do a middle FI video.</w:t>
            </w:r>
          </w:p>
        </w:tc>
        <w:tc>
          <w:tcPr>
            <w:tcW w:w="2127" w:type="dxa"/>
            <w:shd w:val="clear" w:color="auto" w:fill="auto"/>
          </w:tcPr>
          <w:p w14:paraId="7721CEC2" w14:textId="77777777" w:rsidR="00051C7D" w:rsidRDefault="00051C7D">
            <w:pPr>
              <w:spacing w:before="0" w:after="0"/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7A3B71" w14:textId="77777777" w:rsidR="00CD4170" w:rsidRDefault="00CD4170">
            <w:pPr>
              <w:spacing w:before="0" w:after="0"/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600A2D" w14:textId="77777777" w:rsidR="00CD4170" w:rsidRDefault="00CD4170">
            <w:pPr>
              <w:spacing w:before="0" w:after="0"/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DBB7F0" w14:textId="77777777" w:rsidR="00CD4170" w:rsidRDefault="00CD4170">
            <w:pPr>
              <w:spacing w:before="0" w:after="0"/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75EE50" w14:textId="77777777" w:rsidR="00CD4170" w:rsidRDefault="00CD4170">
            <w:pPr>
              <w:spacing w:before="0" w:after="0"/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A21965" w14:textId="77777777" w:rsidR="00CD4170" w:rsidRDefault="00CD4170">
            <w:pPr>
              <w:spacing w:before="0" w:after="0"/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268350" w14:textId="77777777" w:rsidR="00CD4170" w:rsidRDefault="00CD4170">
            <w:pPr>
              <w:spacing w:before="0" w:after="0"/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970136" w14:textId="77777777" w:rsidR="00F863C0" w:rsidRDefault="00F863C0">
            <w:pPr>
              <w:spacing w:before="0" w:after="0"/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21117C" w14:textId="77777777" w:rsidR="00F863C0" w:rsidRDefault="00F863C0">
            <w:pPr>
              <w:spacing w:before="0" w:after="0"/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CD0346" w14:textId="77777777" w:rsidR="00F863C0" w:rsidRDefault="00F863C0">
            <w:pPr>
              <w:spacing w:before="0" w:after="0"/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08A373" w14:textId="77777777" w:rsidR="00F863C0" w:rsidRDefault="00F863C0">
            <w:pPr>
              <w:spacing w:before="0" w:after="0"/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32BD5A" w14:textId="1C037E15" w:rsidR="00CD4170" w:rsidRPr="00D1046A" w:rsidRDefault="00CD4170">
            <w:pPr>
              <w:spacing w:before="0" w:after="0"/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Video Shared</w:t>
            </w:r>
          </w:p>
        </w:tc>
      </w:tr>
      <w:tr w:rsidR="00051C7D" w14:paraId="79D6056E" w14:textId="77777777" w:rsidTr="00C925CB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4E2AC7F" w14:textId="2F605357" w:rsidR="00051C7D" w:rsidRPr="00B60996" w:rsidRDefault="000F3A79">
            <w:p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9. </w:t>
            </w:r>
            <w:r w:rsidR="00E8667D">
              <w:rPr>
                <w:b w:val="0"/>
                <w:bCs/>
              </w:rPr>
              <w:t>Enrolment</w:t>
            </w:r>
            <w:r>
              <w:rPr>
                <w:b w:val="0"/>
                <w:bCs/>
              </w:rPr>
              <w:t xml:space="preserve"> Report</w:t>
            </w:r>
          </w:p>
        </w:tc>
        <w:tc>
          <w:tcPr>
            <w:tcW w:w="9355" w:type="dxa"/>
            <w:shd w:val="clear" w:color="auto" w:fill="auto"/>
          </w:tcPr>
          <w:p w14:paraId="6E8FF066" w14:textId="15C1EB18" w:rsidR="00D77778" w:rsidRDefault="00E8667D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report was brought to PS</w:t>
            </w:r>
            <w:r w:rsidR="003D1306">
              <w:t>S</w:t>
            </w:r>
            <w:r>
              <w:t>C</w:t>
            </w:r>
            <w:r w:rsidR="00A73287">
              <w:t xml:space="preserve"> in October</w:t>
            </w:r>
            <w:r>
              <w:t xml:space="preserve">.  The application numbers </w:t>
            </w:r>
            <w:r w:rsidR="006809D3">
              <w:t xml:space="preserve">for entry September 2024 </w:t>
            </w:r>
            <w:r>
              <w:t>were shared from both our EFI and MFI programs.</w:t>
            </w:r>
          </w:p>
          <w:p w14:paraId="2B7A871C" w14:textId="77777777" w:rsidR="00E8667D" w:rsidRDefault="00E8667D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now have 79 EFI sites.  New sites have reduced commutes and accommodation pressures at certain sites.</w:t>
            </w:r>
          </w:p>
          <w:p w14:paraId="21EF4173" w14:textId="13A8A49C" w:rsidR="00E8667D" w:rsidRDefault="00E8667D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applicant pool has remained stable.  Our redirections were </w:t>
            </w:r>
            <w:r w:rsidR="001E0192">
              <w:t xml:space="preserve">slightly </w:t>
            </w:r>
            <w:r>
              <w:t>higher than</w:t>
            </w:r>
            <w:r w:rsidR="004B1414">
              <w:t xml:space="preserve"> the previous year, but still within the 5-10% range.</w:t>
            </w:r>
          </w:p>
          <w:p w14:paraId="4C9C9867" w14:textId="77777777" w:rsidR="004B1414" w:rsidRDefault="004B1414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Two examples from the report were shared.</w:t>
            </w:r>
          </w:p>
          <w:p w14:paraId="05E12DEF" w14:textId="26DDF98D" w:rsidR="004B1414" w:rsidRDefault="004B1414" w:rsidP="004B1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A000EF" w14:textId="530C7795" w:rsidR="004B1414" w:rsidRDefault="004B1414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Do we know why some families don’t accept?</w:t>
            </w:r>
            <w:r w:rsidR="001476A0">
              <w:t xml:space="preserve"> Is it because of lack of BASP?</w:t>
            </w:r>
          </w:p>
          <w:p w14:paraId="2C591BA3" w14:textId="494AE631" w:rsidR="004B1414" w:rsidRDefault="001476A0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Staff:  It’s a family decision and we don’t ask.</w:t>
            </w:r>
          </w:p>
          <w:p w14:paraId="2AE126DF" w14:textId="478ECBB5" w:rsidR="001476A0" w:rsidRDefault="001476A0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Parent Co-Chair:  If a parent can’t get daycare, they may </w:t>
            </w:r>
            <w:r w:rsidR="00F1010B">
              <w:t>choose</w:t>
            </w:r>
            <w:r>
              <w:t xml:space="preserve"> to stay in English.</w:t>
            </w:r>
          </w:p>
          <w:p w14:paraId="0E3CD379" w14:textId="30DC6C1C" w:rsidR="001476A0" w:rsidRDefault="001476A0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Q:  We know from the French </w:t>
            </w:r>
            <w:r w:rsidR="003D1306">
              <w:t>R</w:t>
            </w:r>
            <w:r>
              <w:t xml:space="preserve">eview that parent responses were not satisfied with the BASP options they had.  A student </w:t>
            </w:r>
            <w:r w:rsidR="007B3C52">
              <w:t>go</w:t>
            </w:r>
            <w:r w:rsidR="001A23C7">
              <w:t>es</w:t>
            </w:r>
            <w:r w:rsidR="007B3C52">
              <w:t xml:space="preserve"> to </w:t>
            </w:r>
            <w:r w:rsidR="00121B84">
              <w:t>their English home school</w:t>
            </w:r>
            <w:r w:rsidR="005C10F7">
              <w:t xml:space="preserve"> </w:t>
            </w:r>
            <w:r w:rsidR="003B51DA">
              <w:t xml:space="preserve">to catch the school bus. However, </w:t>
            </w:r>
            <w:r w:rsidR="006C7BDF">
              <w:t xml:space="preserve">they cannot necessarily </w:t>
            </w:r>
            <w:r w:rsidR="005C10F7">
              <w:t>get access to BASP there</w:t>
            </w:r>
            <w:r w:rsidR="006C7BDF">
              <w:t xml:space="preserve">. The reason can be </w:t>
            </w:r>
            <w:proofErr w:type="gramStart"/>
            <w:r w:rsidR="006C7BDF">
              <w:t xml:space="preserve">that </w:t>
            </w:r>
            <w:r>
              <w:t xml:space="preserve"> there</w:t>
            </w:r>
            <w:proofErr w:type="gramEnd"/>
            <w:r>
              <w:t xml:space="preserve"> is no staff at </w:t>
            </w:r>
            <w:r w:rsidR="00AA398E">
              <w:t xml:space="preserve">the English home school to escort them to the bus. Prior to amalgamation students were </w:t>
            </w:r>
            <w:r>
              <w:t>picked up from home.</w:t>
            </w:r>
          </w:p>
          <w:p w14:paraId="6FABBED4" w14:textId="7CE7C9B1" w:rsidR="001476A0" w:rsidRDefault="001476A0" w:rsidP="0014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6A12B9" w14:textId="2F08CC82" w:rsidR="001476A0" w:rsidRDefault="001476A0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Wanted to confirm that this data was pulled from</w:t>
            </w:r>
            <w:r w:rsidR="00966FFF">
              <w:t xml:space="preserve"> </w:t>
            </w:r>
            <w:r>
              <w:t xml:space="preserve">February </w:t>
            </w:r>
            <w:r w:rsidR="00270C0D">
              <w:t>2024</w:t>
            </w:r>
            <w:r>
              <w:t>.</w:t>
            </w:r>
          </w:p>
          <w:p w14:paraId="305CC3D6" w14:textId="77777777" w:rsidR="001476A0" w:rsidRDefault="001476A0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Staff:  We would have finished placement at that time, yes.</w:t>
            </w:r>
          </w:p>
          <w:p w14:paraId="0035B398" w14:textId="0FBBD7C4" w:rsidR="001476A0" w:rsidRDefault="001476A0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 To receive this data in October/November doesn’t help parents</w:t>
            </w:r>
            <w:r w:rsidR="00E61303">
              <w:t>/guardians/caregivers</w:t>
            </w:r>
            <w:r>
              <w:t xml:space="preserve"> who may be interested in filling spaces in September where there is low enrolment.  Programs can build from word of mouth, not just </w:t>
            </w:r>
            <w:r w:rsidR="00754422">
              <w:t xml:space="preserve">TDSB </w:t>
            </w:r>
            <w:r>
              <w:t>advertising.</w:t>
            </w:r>
            <w:r w:rsidR="007F7E1F">
              <w:t xml:space="preserve"> Local parents</w:t>
            </w:r>
            <w:r w:rsidR="00E61303">
              <w:t>/guardians/caregivers</w:t>
            </w:r>
            <w:r w:rsidR="007F7E1F">
              <w:t xml:space="preserve"> could help to fill low enrolment sit</w:t>
            </w:r>
            <w:r w:rsidR="00937CB4">
              <w:t xml:space="preserve">es. </w:t>
            </w:r>
          </w:p>
          <w:p w14:paraId="7A480A3F" w14:textId="34435741" w:rsidR="001476A0" w:rsidRDefault="001476A0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Staff:  Schools have local waitlists and can fill the programs with them.  This information is brought together for the Trustees.</w:t>
            </w:r>
          </w:p>
          <w:p w14:paraId="0EBE31D6" w14:textId="77777777" w:rsidR="001476A0" w:rsidRDefault="001476A0" w:rsidP="0014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A37897" w14:textId="77777777" w:rsidR="001476A0" w:rsidRDefault="001476A0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 What’s the situation at Winchester with all the redirections?</w:t>
            </w:r>
          </w:p>
          <w:p w14:paraId="57334F1A" w14:textId="77777777" w:rsidR="001476A0" w:rsidRDefault="001476A0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Staff: A lack of space.</w:t>
            </w:r>
          </w:p>
          <w:p w14:paraId="593AC372" w14:textId="6CD6028E" w:rsidR="001476A0" w:rsidRDefault="001476A0" w:rsidP="0014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77EFFA" w14:textId="3574516A" w:rsidR="00176D68" w:rsidRDefault="001476A0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 In</w:t>
            </w:r>
            <w:r w:rsidR="00176D68">
              <w:t xml:space="preserve"> MFI more than ha</w:t>
            </w:r>
            <w:r w:rsidR="005A35C4">
              <w:t>lf</w:t>
            </w:r>
            <w:r w:rsidR="00176D68">
              <w:t xml:space="preserve"> the programs had </w:t>
            </w:r>
            <w:r w:rsidR="005A35C4">
              <w:t xml:space="preserve">fewer </w:t>
            </w:r>
            <w:r w:rsidR="00176D68">
              <w:t>than 20 students?</w:t>
            </w:r>
          </w:p>
          <w:p w14:paraId="137B0C54" w14:textId="5022F5DF" w:rsidR="00176D68" w:rsidRDefault="00176D68" w:rsidP="00C654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Staff:  Some programs had more, some less.</w:t>
            </w:r>
            <w:r w:rsidR="00937CB4">
              <w:t xml:space="preserve"> </w:t>
            </w:r>
          </w:p>
          <w:p w14:paraId="60F5573D" w14:textId="77777777" w:rsidR="00966FFF" w:rsidRDefault="00966FFF" w:rsidP="0096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AEB6DB" w14:textId="77777777" w:rsidR="00176D68" w:rsidRDefault="00176D68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 Where did the data come from for Core French</w:t>
            </w:r>
          </w:p>
          <w:p w14:paraId="42377892" w14:textId="4471CF57" w:rsidR="00345781" w:rsidRDefault="00176D68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Staff:  From October 2023</w:t>
            </w:r>
            <w:r w:rsidR="00345781">
              <w:t>.</w:t>
            </w:r>
          </w:p>
          <w:p w14:paraId="7FD8F6EA" w14:textId="77777777" w:rsidR="00345781" w:rsidRDefault="00345781" w:rsidP="00345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C8B3B7" w14:textId="77777777" w:rsidR="00FD2437" w:rsidRDefault="00FD2437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 Why is there a drop in Core French?</w:t>
            </w:r>
          </w:p>
          <w:p w14:paraId="115BD79E" w14:textId="77777777" w:rsidR="00FD2437" w:rsidRDefault="00FD2437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Staff:  French is compulsory only up to Grade 9</w:t>
            </w:r>
          </w:p>
          <w:p w14:paraId="05DE416F" w14:textId="77777777" w:rsidR="00966FFF" w:rsidRDefault="00966FFF" w:rsidP="0096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5BC1E6" w14:textId="5FD4E83C" w:rsidR="00FD2437" w:rsidRDefault="00FD2437" w:rsidP="00D77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Q:  When looking at enrolment retention you </w:t>
            </w:r>
            <w:proofErr w:type="gramStart"/>
            <w:r>
              <w:t>have to</w:t>
            </w:r>
            <w:proofErr w:type="gramEnd"/>
            <w:r>
              <w:t xml:space="preserve"> compare reports from year to year.  One year doesn’t tell the full story.  There was a dip after OAC was eliminated, but it’s been steady since then.</w:t>
            </w:r>
          </w:p>
        </w:tc>
        <w:tc>
          <w:tcPr>
            <w:tcW w:w="2127" w:type="dxa"/>
            <w:shd w:val="clear" w:color="auto" w:fill="auto"/>
          </w:tcPr>
          <w:p w14:paraId="212A9655" w14:textId="1717B9A4" w:rsidR="00584B62" w:rsidRDefault="00584B62">
            <w:pPr>
              <w:spacing w:before="0" w:after="0"/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1B64" w14:paraId="6DB6D82E" w14:textId="77777777" w:rsidTr="00547C47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9203A0" w14:textId="4C440A58" w:rsidR="005C1B64" w:rsidRPr="00D77778" w:rsidRDefault="00D77778" w:rsidP="00D5724A">
            <w:pPr>
              <w:spacing w:after="0"/>
              <w:rPr>
                <w:b w:val="0"/>
              </w:rPr>
            </w:pPr>
            <w:r>
              <w:rPr>
                <w:b w:val="0"/>
              </w:rPr>
              <w:t>10. Student Transportation</w:t>
            </w:r>
          </w:p>
        </w:tc>
        <w:tc>
          <w:tcPr>
            <w:tcW w:w="9355" w:type="dxa"/>
          </w:tcPr>
          <w:p w14:paraId="435E4DBE" w14:textId="3A80E790" w:rsidR="005C1B64" w:rsidRDefault="00176D68" w:rsidP="008613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Q:  How</w:t>
            </w:r>
            <w:r w:rsidR="00345781">
              <w:t xml:space="preserve"> is it that some students are receiving </w:t>
            </w:r>
            <w:r w:rsidR="00803658">
              <w:t>TTC</w:t>
            </w:r>
            <w:r w:rsidR="00345781">
              <w:t xml:space="preserve"> tickets in grade 9-12</w:t>
            </w:r>
            <w:r w:rsidR="00A63AA7">
              <w:t xml:space="preserve"> when funding for that was cut in the 2019 bud</w:t>
            </w:r>
            <w:r w:rsidR="00803658">
              <w:t>get</w:t>
            </w:r>
            <w:r w:rsidR="00345781">
              <w:t>?</w:t>
            </w:r>
            <w:r w:rsidR="001A23C7">
              <w:t xml:space="preserve"> </w:t>
            </w:r>
          </w:p>
          <w:p w14:paraId="18A2A131" w14:textId="7F4B303C" w:rsidR="00345781" w:rsidRDefault="00345781" w:rsidP="008613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Staff:  This information comes from our </w:t>
            </w:r>
            <w:r w:rsidR="005A35C4">
              <w:t>T</w:t>
            </w:r>
            <w:r>
              <w:t xml:space="preserve">ransportation department.  </w:t>
            </w:r>
          </w:p>
          <w:p w14:paraId="36241BEC" w14:textId="77777777" w:rsidR="00345781" w:rsidRDefault="00345781" w:rsidP="008613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FD2437">
              <w:t>taff:  Let us check into that.</w:t>
            </w:r>
          </w:p>
          <w:p w14:paraId="68A1E7F7" w14:textId="58304C21" w:rsidR="00FD2437" w:rsidRDefault="00FD2437" w:rsidP="0096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14:paraId="264CDC94" w14:textId="77777777" w:rsidR="005C1B64" w:rsidRDefault="005C1B64" w:rsidP="00D5724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4A" w14:paraId="782BD80C" w14:textId="77777777" w:rsidTr="00547C47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7BB1FB9" w14:textId="70BC3CB9" w:rsidR="00D5724A" w:rsidRPr="00D5724A" w:rsidRDefault="00D5724A" w:rsidP="00D5724A">
            <w:p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  <w:r w:rsidR="004D303C">
              <w:rPr>
                <w:b w:val="0"/>
                <w:bCs/>
              </w:rPr>
              <w:t>1</w:t>
            </w:r>
            <w:r>
              <w:rPr>
                <w:b w:val="0"/>
                <w:bCs/>
              </w:rPr>
              <w:t>. Adjournment</w:t>
            </w:r>
          </w:p>
        </w:tc>
        <w:tc>
          <w:tcPr>
            <w:tcW w:w="9355" w:type="dxa"/>
          </w:tcPr>
          <w:p w14:paraId="703E9905" w14:textId="740F221D" w:rsidR="00D5724A" w:rsidRDefault="00FD2437" w:rsidP="008613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Devon Pool</w:t>
            </w:r>
            <w:r w:rsidR="0086131A">
              <w:t xml:space="preserve"> moves, </w:t>
            </w:r>
            <w:r>
              <w:t>Divya Chandra</w:t>
            </w:r>
            <w:r w:rsidR="0086131A">
              <w:t xml:space="preserve"> seconds.  Carried.</w:t>
            </w:r>
          </w:p>
        </w:tc>
        <w:tc>
          <w:tcPr>
            <w:tcW w:w="2127" w:type="dxa"/>
          </w:tcPr>
          <w:p w14:paraId="2C8151CC" w14:textId="77777777" w:rsidR="00D5724A" w:rsidRDefault="00D5724A" w:rsidP="00D5724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4A" w14:paraId="72AE7E20" w14:textId="77777777" w:rsidTr="00051C7D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50C3580" w14:textId="436EFD69" w:rsidR="00D5724A" w:rsidRDefault="00D5724A" w:rsidP="00D5724A">
            <w:pPr>
              <w:spacing w:after="0"/>
            </w:pPr>
            <w:r>
              <w:rPr>
                <w:b w:val="0"/>
              </w:rPr>
              <w:t>Next Meeting</w:t>
            </w:r>
          </w:p>
        </w:tc>
        <w:tc>
          <w:tcPr>
            <w:tcW w:w="9355" w:type="dxa"/>
          </w:tcPr>
          <w:p w14:paraId="1B3DCB1D" w14:textId="4FC62A1C" w:rsidR="00D5724A" w:rsidRPr="00F72C02" w:rsidRDefault="0086131A" w:rsidP="00D5724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November 12</w:t>
            </w:r>
            <w:r w:rsidR="00D5724A" w:rsidRPr="00F72C02">
              <w:rPr>
                <w:bCs/>
              </w:rPr>
              <w:t xml:space="preserve"> @ </w:t>
            </w:r>
            <w:r w:rsidR="00D5724A">
              <w:rPr>
                <w:bCs/>
              </w:rPr>
              <w:t xml:space="preserve">6:30 </w:t>
            </w:r>
            <w:r w:rsidR="00D5724A" w:rsidRPr="00F72C02">
              <w:rPr>
                <w:bCs/>
              </w:rPr>
              <w:t xml:space="preserve">PM, Hybrid Meeting @ 5050 Yonge St., Committee Room A.  </w:t>
            </w:r>
          </w:p>
        </w:tc>
        <w:tc>
          <w:tcPr>
            <w:tcW w:w="2127" w:type="dxa"/>
          </w:tcPr>
          <w:p w14:paraId="2CA5E0D1" w14:textId="77777777" w:rsidR="00D5724A" w:rsidRDefault="00D5724A" w:rsidP="00D5724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0D3EF2" w14:textId="7BFA0159" w:rsidR="004E5D25" w:rsidRDefault="004E5D25" w:rsidP="004D303C">
      <w:pPr>
        <w:rPr>
          <w:rFonts w:ascii="Calibri" w:eastAsia="Calibri" w:hAnsi="Calibri" w:cs="Calibri"/>
          <w:b/>
          <w:u w:val="single"/>
        </w:rPr>
      </w:pPr>
    </w:p>
    <w:sectPr w:rsidR="004E5D25">
      <w:footerReference w:type="default" r:id="rId11"/>
      <w:pgSz w:w="15840" w:h="12240" w:orient="landscape"/>
      <w:pgMar w:top="851" w:right="1440" w:bottom="851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C4AB3" w14:textId="77777777" w:rsidR="00F96F91" w:rsidRDefault="00F96F91">
      <w:pPr>
        <w:spacing w:before="0" w:after="0" w:line="240" w:lineRule="auto"/>
      </w:pPr>
      <w:r>
        <w:separator/>
      </w:r>
    </w:p>
  </w:endnote>
  <w:endnote w:type="continuationSeparator" w:id="0">
    <w:p w14:paraId="0F8BFB2E" w14:textId="77777777" w:rsidR="00F96F91" w:rsidRDefault="00F96F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FAD9" w14:textId="77777777" w:rsidR="00051C7D" w:rsidRDefault="00DB2D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C7615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6518" w14:textId="77777777" w:rsidR="00F96F91" w:rsidRDefault="00F96F91">
      <w:pPr>
        <w:spacing w:before="0" w:after="0" w:line="240" w:lineRule="auto"/>
      </w:pPr>
      <w:r>
        <w:separator/>
      </w:r>
    </w:p>
  </w:footnote>
  <w:footnote w:type="continuationSeparator" w:id="0">
    <w:p w14:paraId="42B1DED3" w14:textId="77777777" w:rsidR="00F96F91" w:rsidRDefault="00F96F9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CDD"/>
    <w:multiLevelType w:val="hybridMultilevel"/>
    <w:tmpl w:val="AE94D7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55D18"/>
    <w:multiLevelType w:val="hybridMultilevel"/>
    <w:tmpl w:val="33B644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616958"/>
    <w:multiLevelType w:val="hybridMultilevel"/>
    <w:tmpl w:val="9A44CE1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BC2405"/>
    <w:multiLevelType w:val="hybridMultilevel"/>
    <w:tmpl w:val="41582C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37147"/>
    <w:multiLevelType w:val="multilevel"/>
    <w:tmpl w:val="E0CA6428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0504F5"/>
    <w:multiLevelType w:val="hybridMultilevel"/>
    <w:tmpl w:val="A2FE6D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3702A4"/>
    <w:multiLevelType w:val="hybridMultilevel"/>
    <w:tmpl w:val="E58A77E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D656E6"/>
    <w:multiLevelType w:val="multilevel"/>
    <w:tmpl w:val="19F67A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EFD304C"/>
    <w:multiLevelType w:val="multilevel"/>
    <w:tmpl w:val="09B49A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132865307">
    <w:abstractNumId w:val="4"/>
  </w:num>
  <w:num w:numId="2" w16cid:durableId="631667934">
    <w:abstractNumId w:val="7"/>
  </w:num>
  <w:num w:numId="3" w16cid:durableId="1368287847">
    <w:abstractNumId w:val="8"/>
  </w:num>
  <w:num w:numId="4" w16cid:durableId="1509054280">
    <w:abstractNumId w:val="5"/>
  </w:num>
  <w:num w:numId="5" w16cid:durableId="783229934">
    <w:abstractNumId w:val="2"/>
  </w:num>
  <w:num w:numId="6" w16cid:durableId="2046249199">
    <w:abstractNumId w:val="3"/>
  </w:num>
  <w:num w:numId="7" w16cid:durableId="1440907165">
    <w:abstractNumId w:val="0"/>
  </w:num>
  <w:num w:numId="8" w16cid:durableId="2143501701">
    <w:abstractNumId w:val="6"/>
  </w:num>
  <w:num w:numId="9" w16cid:durableId="866212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C7D"/>
    <w:rsid w:val="000035E0"/>
    <w:rsid w:val="000064B1"/>
    <w:rsid w:val="000073E0"/>
    <w:rsid w:val="00015763"/>
    <w:rsid w:val="00015CF1"/>
    <w:rsid w:val="00015E2E"/>
    <w:rsid w:val="000168E7"/>
    <w:rsid w:val="00020ABD"/>
    <w:rsid w:val="000349B8"/>
    <w:rsid w:val="00037ACA"/>
    <w:rsid w:val="00043B62"/>
    <w:rsid w:val="000473FA"/>
    <w:rsid w:val="00047EDF"/>
    <w:rsid w:val="00051C7D"/>
    <w:rsid w:val="00056F88"/>
    <w:rsid w:val="000575C5"/>
    <w:rsid w:val="00062541"/>
    <w:rsid w:val="000638F1"/>
    <w:rsid w:val="00065318"/>
    <w:rsid w:val="00065489"/>
    <w:rsid w:val="00073D75"/>
    <w:rsid w:val="00090BA8"/>
    <w:rsid w:val="000946AF"/>
    <w:rsid w:val="000A2197"/>
    <w:rsid w:val="000A61ED"/>
    <w:rsid w:val="000C2E80"/>
    <w:rsid w:val="000C3472"/>
    <w:rsid w:val="000C356E"/>
    <w:rsid w:val="000D4481"/>
    <w:rsid w:val="000D6689"/>
    <w:rsid w:val="000E20A3"/>
    <w:rsid w:val="000E3746"/>
    <w:rsid w:val="000E5085"/>
    <w:rsid w:val="000F1873"/>
    <w:rsid w:val="000F2B19"/>
    <w:rsid w:val="000F30AD"/>
    <w:rsid w:val="000F3A79"/>
    <w:rsid w:val="000F4DAF"/>
    <w:rsid w:val="001018C6"/>
    <w:rsid w:val="00110AA4"/>
    <w:rsid w:val="0011418B"/>
    <w:rsid w:val="00114B5E"/>
    <w:rsid w:val="00121B84"/>
    <w:rsid w:val="00122740"/>
    <w:rsid w:val="001303DD"/>
    <w:rsid w:val="00135807"/>
    <w:rsid w:val="00146A60"/>
    <w:rsid w:val="0014703B"/>
    <w:rsid w:val="001473F5"/>
    <w:rsid w:val="001476A0"/>
    <w:rsid w:val="00156E04"/>
    <w:rsid w:val="00157321"/>
    <w:rsid w:val="0016060B"/>
    <w:rsid w:val="0017596F"/>
    <w:rsid w:val="00176D68"/>
    <w:rsid w:val="0019352E"/>
    <w:rsid w:val="001A23C7"/>
    <w:rsid w:val="001B3E0B"/>
    <w:rsid w:val="001B4EB9"/>
    <w:rsid w:val="001B6F59"/>
    <w:rsid w:val="001C5788"/>
    <w:rsid w:val="001D31E5"/>
    <w:rsid w:val="001D62B1"/>
    <w:rsid w:val="001E0192"/>
    <w:rsid w:val="001E40EC"/>
    <w:rsid w:val="001E6D7E"/>
    <w:rsid w:val="001F5351"/>
    <w:rsid w:val="0020457B"/>
    <w:rsid w:val="00205562"/>
    <w:rsid w:val="00210933"/>
    <w:rsid w:val="00211BFD"/>
    <w:rsid w:val="0021460A"/>
    <w:rsid w:val="0023003B"/>
    <w:rsid w:val="0024175F"/>
    <w:rsid w:val="002426D3"/>
    <w:rsid w:val="002429C6"/>
    <w:rsid w:val="00251E60"/>
    <w:rsid w:val="00261C66"/>
    <w:rsid w:val="002650D1"/>
    <w:rsid w:val="00265A9F"/>
    <w:rsid w:val="00267202"/>
    <w:rsid w:val="002674FE"/>
    <w:rsid w:val="00270C0D"/>
    <w:rsid w:val="00270FDB"/>
    <w:rsid w:val="00271689"/>
    <w:rsid w:val="00286280"/>
    <w:rsid w:val="00287E68"/>
    <w:rsid w:val="002A1607"/>
    <w:rsid w:val="002A41F7"/>
    <w:rsid w:val="002A74F5"/>
    <w:rsid w:val="002C20D4"/>
    <w:rsid w:val="002D1B0D"/>
    <w:rsid w:val="002D335F"/>
    <w:rsid w:val="002D5D27"/>
    <w:rsid w:val="002D65FE"/>
    <w:rsid w:val="002E01F4"/>
    <w:rsid w:val="002E3168"/>
    <w:rsid w:val="002E4DB5"/>
    <w:rsid w:val="002F0A00"/>
    <w:rsid w:val="003070AD"/>
    <w:rsid w:val="0032439A"/>
    <w:rsid w:val="00324408"/>
    <w:rsid w:val="00330518"/>
    <w:rsid w:val="0034085C"/>
    <w:rsid w:val="0034548E"/>
    <w:rsid w:val="00345781"/>
    <w:rsid w:val="00350CE8"/>
    <w:rsid w:val="00353DA7"/>
    <w:rsid w:val="00356625"/>
    <w:rsid w:val="003609EE"/>
    <w:rsid w:val="00374E77"/>
    <w:rsid w:val="00376ACD"/>
    <w:rsid w:val="0037780B"/>
    <w:rsid w:val="00384E5F"/>
    <w:rsid w:val="00394D31"/>
    <w:rsid w:val="003A2B79"/>
    <w:rsid w:val="003A724B"/>
    <w:rsid w:val="003B0A19"/>
    <w:rsid w:val="003B1B35"/>
    <w:rsid w:val="003B51DA"/>
    <w:rsid w:val="003D1306"/>
    <w:rsid w:val="003E467F"/>
    <w:rsid w:val="003E6C24"/>
    <w:rsid w:val="003E7264"/>
    <w:rsid w:val="003F3FE3"/>
    <w:rsid w:val="003F65C9"/>
    <w:rsid w:val="004108AD"/>
    <w:rsid w:val="00413522"/>
    <w:rsid w:val="004210BE"/>
    <w:rsid w:val="00423604"/>
    <w:rsid w:val="00427682"/>
    <w:rsid w:val="0043169E"/>
    <w:rsid w:val="004377A3"/>
    <w:rsid w:val="0044028D"/>
    <w:rsid w:val="00453710"/>
    <w:rsid w:val="00457DE7"/>
    <w:rsid w:val="00462A2B"/>
    <w:rsid w:val="004648A4"/>
    <w:rsid w:val="004721A2"/>
    <w:rsid w:val="00472305"/>
    <w:rsid w:val="0047294F"/>
    <w:rsid w:val="00472D99"/>
    <w:rsid w:val="00474765"/>
    <w:rsid w:val="00483E2D"/>
    <w:rsid w:val="00491678"/>
    <w:rsid w:val="00495281"/>
    <w:rsid w:val="004A0F62"/>
    <w:rsid w:val="004A136B"/>
    <w:rsid w:val="004A6E2F"/>
    <w:rsid w:val="004B1414"/>
    <w:rsid w:val="004C3281"/>
    <w:rsid w:val="004C4EF0"/>
    <w:rsid w:val="004D303C"/>
    <w:rsid w:val="004E5D25"/>
    <w:rsid w:val="004E63AC"/>
    <w:rsid w:val="004F3CE7"/>
    <w:rsid w:val="004F49A2"/>
    <w:rsid w:val="004F61B2"/>
    <w:rsid w:val="00521867"/>
    <w:rsid w:val="00536B83"/>
    <w:rsid w:val="005413F9"/>
    <w:rsid w:val="00547C47"/>
    <w:rsid w:val="005574C1"/>
    <w:rsid w:val="00560487"/>
    <w:rsid w:val="005617E9"/>
    <w:rsid w:val="0057351A"/>
    <w:rsid w:val="00576718"/>
    <w:rsid w:val="00584B62"/>
    <w:rsid w:val="005960FF"/>
    <w:rsid w:val="005A35C4"/>
    <w:rsid w:val="005A547B"/>
    <w:rsid w:val="005A5E17"/>
    <w:rsid w:val="005A691B"/>
    <w:rsid w:val="005B5DBB"/>
    <w:rsid w:val="005C10F7"/>
    <w:rsid w:val="005C17AC"/>
    <w:rsid w:val="005C1B64"/>
    <w:rsid w:val="005D0AD4"/>
    <w:rsid w:val="005D3173"/>
    <w:rsid w:val="005D6F83"/>
    <w:rsid w:val="005D6FFF"/>
    <w:rsid w:val="005D777C"/>
    <w:rsid w:val="005E3DEB"/>
    <w:rsid w:val="005E7432"/>
    <w:rsid w:val="00600ABD"/>
    <w:rsid w:val="00607B0B"/>
    <w:rsid w:val="00611E0B"/>
    <w:rsid w:val="00614776"/>
    <w:rsid w:val="00617B98"/>
    <w:rsid w:val="0062540D"/>
    <w:rsid w:val="00641D63"/>
    <w:rsid w:val="00641F4F"/>
    <w:rsid w:val="00646E31"/>
    <w:rsid w:val="00653630"/>
    <w:rsid w:val="0065548A"/>
    <w:rsid w:val="0066619A"/>
    <w:rsid w:val="0066757A"/>
    <w:rsid w:val="00670725"/>
    <w:rsid w:val="00671C09"/>
    <w:rsid w:val="006723DA"/>
    <w:rsid w:val="00676374"/>
    <w:rsid w:val="006809D3"/>
    <w:rsid w:val="00681942"/>
    <w:rsid w:val="006837A6"/>
    <w:rsid w:val="0068658D"/>
    <w:rsid w:val="00692F08"/>
    <w:rsid w:val="006971A7"/>
    <w:rsid w:val="006A698C"/>
    <w:rsid w:val="006C305F"/>
    <w:rsid w:val="006C7BDF"/>
    <w:rsid w:val="006E2962"/>
    <w:rsid w:val="006E29E1"/>
    <w:rsid w:val="006E2DCB"/>
    <w:rsid w:val="006E2FDD"/>
    <w:rsid w:val="006E3EB9"/>
    <w:rsid w:val="006E7D31"/>
    <w:rsid w:val="006F3AC6"/>
    <w:rsid w:val="00702344"/>
    <w:rsid w:val="00707910"/>
    <w:rsid w:val="0071089A"/>
    <w:rsid w:val="007117D6"/>
    <w:rsid w:val="00720D73"/>
    <w:rsid w:val="0072274C"/>
    <w:rsid w:val="007275FA"/>
    <w:rsid w:val="007276A7"/>
    <w:rsid w:val="00732099"/>
    <w:rsid w:val="00735A2A"/>
    <w:rsid w:val="00744B77"/>
    <w:rsid w:val="00754422"/>
    <w:rsid w:val="00756B62"/>
    <w:rsid w:val="00762A29"/>
    <w:rsid w:val="007639D4"/>
    <w:rsid w:val="00763FAB"/>
    <w:rsid w:val="007641DA"/>
    <w:rsid w:val="00775CFB"/>
    <w:rsid w:val="00780A22"/>
    <w:rsid w:val="00787207"/>
    <w:rsid w:val="0079358E"/>
    <w:rsid w:val="007A0148"/>
    <w:rsid w:val="007A0A93"/>
    <w:rsid w:val="007A3D19"/>
    <w:rsid w:val="007A586D"/>
    <w:rsid w:val="007B3C52"/>
    <w:rsid w:val="007B5492"/>
    <w:rsid w:val="007C6F8E"/>
    <w:rsid w:val="007D3455"/>
    <w:rsid w:val="007D4349"/>
    <w:rsid w:val="007D454D"/>
    <w:rsid w:val="007E4C43"/>
    <w:rsid w:val="007E76B9"/>
    <w:rsid w:val="007F19E4"/>
    <w:rsid w:val="007F6EEC"/>
    <w:rsid w:val="007F7E1F"/>
    <w:rsid w:val="008004E6"/>
    <w:rsid w:val="00801B39"/>
    <w:rsid w:val="00803658"/>
    <w:rsid w:val="0081499A"/>
    <w:rsid w:val="0082099D"/>
    <w:rsid w:val="0082660D"/>
    <w:rsid w:val="00831AFD"/>
    <w:rsid w:val="0083724E"/>
    <w:rsid w:val="00857B7B"/>
    <w:rsid w:val="008604D5"/>
    <w:rsid w:val="0086131A"/>
    <w:rsid w:val="008652D5"/>
    <w:rsid w:val="008666FA"/>
    <w:rsid w:val="008674D1"/>
    <w:rsid w:val="0087129A"/>
    <w:rsid w:val="0087250C"/>
    <w:rsid w:val="00877428"/>
    <w:rsid w:val="008837B3"/>
    <w:rsid w:val="008866B3"/>
    <w:rsid w:val="00893AC7"/>
    <w:rsid w:val="008945EC"/>
    <w:rsid w:val="00896603"/>
    <w:rsid w:val="008A1DB1"/>
    <w:rsid w:val="008A40B3"/>
    <w:rsid w:val="008B00DA"/>
    <w:rsid w:val="008B1072"/>
    <w:rsid w:val="008C5D0A"/>
    <w:rsid w:val="008C5DC7"/>
    <w:rsid w:val="008D6453"/>
    <w:rsid w:val="008E04C2"/>
    <w:rsid w:val="008F18C3"/>
    <w:rsid w:val="008F5CE7"/>
    <w:rsid w:val="0091306E"/>
    <w:rsid w:val="00916F38"/>
    <w:rsid w:val="00923D06"/>
    <w:rsid w:val="0093236B"/>
    <w:rsid w:val="00935A93"/>
    <w:rsid w:val="00935FD0"/>
    <w:rsid w:val="00936479"/>
    <w:rsid w:val="00937CB4"/>
    <w:rsid w:val="00945CA0"/>
    <w:rsid w:val="009566F8"/>
    <w:rsid w:val="00962DF2"/>
    <w:rsid w:val="00966FFF"/>
    <w:rsid w:val="00973B10"/>
    <w:rsid w:val="009801E5"/>
    <w:rsid w:val="00995C23"/>
    <w:rsid w:val="009A2AED"/>
    <w:rsid w:val="009A70F9"/>
    <w:rsid w:val="009A747B"/>
    <w:rsid w:val="009B3A5E"/>
    <w:rsid w:val="009B4446"/>
    <w:rsid w:val="009B4967"/>
    <w:rsid w:val="009B4E67"/>
    <w:rsid w:val="009C2F6E"/>
    <w:rsid w:val="009C5AB4"/>
    <w:rsid w:val="009D420C"/>
    <w:rsid w:val="009D5567"/>
    <w:rsid w:val="009D60E6"/>
    <w:rsid w:val="009E4F0A"/>
    <w:rsid w:val="009F2051"/>
    <w:rsid w:val="009F211A"/>
    <w:rsid w:val="009F638C"/>
    <w:rsid w:val="009F7F67"/>
    <w:rsid w:val="00A03B34"/>
    <w:rsid w:val="00A062FC"/>
    <w:rsid w:val="00A06C00"/>
    <w:rsid w:val="00A16180"/>
    <w:rsid w:val="00A16A67"/>
    <w:rsid w:val="00A17267"/>
    <w:rsid w:val="00A238BE"/>
    <w:rsid w:val="00A23B40"/>
    <w:rsid w:val="00A24666"/>
    <w:rsid w:val="00A24CCD"/>
    <w:rsid w:val="00A27478"/>
    <w:rsid w:val="00A356BC"/>
    <w:rsid w:val="00A369C9"/>
    <w:rsid w:val="00A4483B"/>
    <w:rsid w:val="00A47807"/>
    <w:rsid w:val="00A636A1"/>
    <w:rsid w:val="00A63AA7"/>
    <w:rsid w:val="00A65182"/>
    <w:rsid w:val="00A652B4"/>
    <w:rsid w:val="00A70FEE"/>
    <w:rsid w:val="00A73287"/>
    <w:rsid w:val="00A852A3"/>
    <w:rsid w:val="00A92108"/>
    <w:rsid w:val="00AA398E"/>
    <w:rsid w:val="00AC520B"/>
    <w:rsid w:val="00AC5DDB"/>
    <w:rsid w:val="00AD05C5"/>
    <w:rsid w:val="00AD1A69"/>
    <w:rsid w:val="00AD4203"/>
    <w:rsid w:val="00AD5E1F"/>
    <w:rsid w:val="00AD6B94"/>
    <w:rsid w:val="00AE5C5C"/>
    <w:rsid w:val="00AE7307"/>
    <w:rsid w:val="00AF0874"/>
    <w:rsid w:val="00AF4B61"/>
    <w:rsid w:val="00B06690"/>
    <w:rsid w:val="00B128D6"/>
    <w:rsid w:val="00B2232F"/>
    <w:rsid w:val="00B315D3"/>
    <w:rsid w:val="00B344BF"/>
    <w:rsid w:val="00B35662"/>
    <w:rsid w:val="00B418CB"/>
    <w:rsid w:val="00B503C7"/>
    <w:rsid w:val="00B51C6E"/>
    <w:rsid w:val="00B563F5"/>
    <w:rsid w:val="00B60996"/>
    <w:rsid w:val="00B61FFE"/>
    <w:rsid w:val="00B6266F"/>
    <w:rsid w:val="00B65579"/>
    <w:rsid w:val="00B66DDE"/>
    <w:rsid w:val="00B76657"/>
    <w:rsid w:val="00B7710F"/>
    <w:rsid w:val="00B80A86"/>
    <w:rsid w:val="00BA304F"/>
    <w:rsid w:val="00BA3B23"/>
    <w:rsid w:val="00BA53A1"/>
    <w:rsid w:val="00BB01BA"/>
    <w:rsid w:val="00BB10E4"/>
    <w:rsid w:val="00BB6076"/>
    <w:rsid w:val="00BB6E23"/>
    <w:rsid w:val="00BC0EBF"/>
    <w:rsid w:val="00BC2701"/>
    <w:rsid w:val="00BC73EA"/>
    <w:rsid w:val="00BE1519"/>
    <w:rsid w:val="00BE154D"/>
    <w:rsid w:val="00BE6450"/>
    <w:rsid w:val="00BE735A"/>
    <w:rsid w:val="00BF1530"/>
    <w:rsid w:val="00BF288C"/>
    <w:rsid w:val="00C052DE"/>
    <w:rsid w:val="00C231A7"/>
    <w:rsid w:val="00C250B8"/>
    <w:rsid w:val="00C30337"/>
    <w:rsid w:val="00C30ECA"/>
    <w:rsid w:val="00C3199C"/>
    <w:rsid w:val="00C31A1C"/>
    <w:rsid w:val="00C338BE"/>
    <w:rsid w:val="00C350E4"/>
    <w:rsid w:val="00C357C7"/>
    <w:rsid w:val="00C35B40"/>
    <w:rsid w:val="00C37713"/>
    <w:rsid w:val="00C52D11"/>
    <w:rsid w:val="00C557C6"/>
    <w:rsid w:val="00C56AF2"/>
    <w:rsid w:val="00C706B4"/>
    <w:rsid w:val="00C74954"/>
    <w:rsid w:val="00C925CB"/>
    <w:rsid w:val="00CB08A4"/>
    <w:rsid w:val="00CB54B0"/>
    <w:rsid w:val="00CB71A0"/>
    <w:rsid w:val="00CC6496"/>
    <w:rsid w:val="00CD4170"/>
    <w:rsid w:val="00CD4AAF"/>
    <w:rsid w:val="00CD6F11"/>
    <w:rsid w:val="00CD7AC1"/>
    <w:rsid w:val="00CD7AF3"/>
    <w:rsid w:val="00CE2F5D"/>
    <w:rsid w:val="00CE5616"/>
    <w:rsid w:val="00CF05C5"/>
    <w:rsid w:val="00CF0D4F"/>
    <w:rsid w:val="00CF5D3E"/>
    <w:rsid w:val="00D05F79"/>
    <w:rsid w:val="00D1046A"/>
    <w:rsid w:val="00D11292"/>
    <w:rsid w:val="00D375C8"/>
    <w:rsid w:val="00D4081C"/>
    <w:rsid w:val="00D42CDB"/>
    <w:rsid w:val="00D435DD"/>
    <w:rsid w:val="00D556DE"/>
    <w:rsid w:val="00D5724A"/>
    <w:rsid w:val="00D654BD"/>
    <w:rsid w:val="00D65883"/>
    <w:rsid w:val="00D772DE"/>
    <w:rsid w:val="00D77778"/>
    <w:rsid w:val="00D80A0C"/>
    <w:rsid w:val="00D80D4F"/>
    <w:rsid w:val="00D82CD7"/>
    <w:rsid w:val="00D90137"/>
    <w:rsid w:val="00D952D7"/>
    <w:rsid w:val="00DB0A81"/>
    <w:rsid w:val="00DB2D6A"/>
    <w:rsid w:val="00DB4E9E"/>
    <w:rsid w:val="00DC1023"/>
    <w:rsid w:val="00DC1DE3"/>
    <w:rsid w:val="00DC465F"/>
    <w:rsid w:val="00DD50E7"/>
    <w:rsid w:val="00DD7D2D"/>
    <w:rsid w:val="00DE3A61"/>
    <w:rsid w:val="00DE44BE"/>
    <w:rsid w:val="00DF0A14"/>
    <w:rsid w:val="00DF1720"/>
    <w:rsid w:val="00DF6169"/>
    <w:rsid w:val="00E00D3F"/>
    <w:rsid w:val="00E071D0"/>
    <w:rsid w:val="00E16DDB"/>
    <w:rsid w:val="00E26FAD"/>
    <w:rsid w:val="00E312B2"/>
    <w:rsid w:val="00E51C12"/>
    <w:rsid w:val="00E61303"/>
    <w:rsid w:val="00E613AB"/>
    <w:rsid w:val="00E6789B"/>
    <w:rsid w:val="00E67F64"/>
    <w:rsid w:val="00E74EBA"/>
    <w:rsid w:val="00E83390"/>
    <w:rsid w:val="00E842A9"/>
    <w:rsid w:val="00E84BD6"/>
    <w:rsid w:val="00E861AF"/>
    <w:rsid w:val="00E8667D"/>
    <w:rsid w:val="00E9053F"/>
    <w:rsid w:val="00E9092F"/>
    <w:rsid w:val="00E95D8F"/>
    <w:rsid w:val="00EB0792"/>
    <w:rsid w:val="00EB4710"/>
    <w:rsid w:val="00EB5BD2"/>
    <w:rsid w:val="00ED629C"/>
    <w:rsid w:val="00EE1E35"/>
    <w:rsid w:val="00EE3AE3"/>
    <w:rsid w:val="00EE42E2"/>
    <w:rsid w:val="00EE4A34"/>
    <w:rsid w:val="00EF7CEC"/>
    <w:rsid w:val="00F00280"/>
    <w:rsid w:val="00F1010B"/>
    <w:rsid w:val="00F11639"/>
    <w:rsid w:val="00F22ACA"/>
    <w:rsid w:val="00F313A7"/>
    <w:rsid w:val="00F44ACC"/>
    <w:rsid w:val="00F4573A"/>
    <w:rsid w:val="00F50C53"/>
    <w:rsid w:val="00F55C23"/>
    <w:rsid w:val="00F56B25"/>
    <w:rsid w:val="00F60DD5"/>
    <w:rsid w:val="00F61C32"/>
    <w:rsid w:val="00F72C02"/>
    <w:rsid w:val="00F863C0"/>
    <w:rsid w:val="00F92D58"/>
    <w:rsid w:val="00F945FB"/>
    <w:rsid w:val="00F96F91"/>
    <w:rsid w:val="00FA0637"/>
    <w:rsid w:val="00FA7ADA"/>
    <w:rsid w:val="00FB6404"/>
    <w:rsid w:val="00FB750C"/>
    <w:rsid w:val="00FB769D"/>
    <w:rsid w:val="00FC3957"/>
    <w:rsid w:val="00FC7615"/>
    <w:rsid w:val="00FD2437"/>
    <w:rsid w:val="00FD2D6D"/>
    <w:rsid w:val="00FD5D96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FDFEB"/>
  <w15:docId w15:val="{4E3FBE45-F76B-4D62-80BF-FCC904B6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CA" w:eastAsia="en-CA" w:bidi="ar-SA"/>
      </w:rPr>
    </w:rPrDefault>
    <w:pPrDefault>
      <w:pPr>
        <w:spacing w:before="12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tabs>
        <w:tab w:val="left" w:pos="5760"/>
      </w:tabs>
      <w:spacing w:before="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hd w:val="clear" w:color="auto" w:fill="FFFFFF"/>
      <w:spacing w:before="240" w:after="0" w:line="240" w:lineRule="auto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b/>
      <w:color w:val="365F9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ListParagraph">
    <w:name w:val="List Paragraph"/>
    <w:basedOn w:val="Normal"/>
    <w:uiPriority w:val="34"/>
    <w:qFormat/>
    <w:rsid w:val="00110A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6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6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74D1"/>
    <w:pPr>
      <w:spacing w:before="0" w:after="0" w:line="240" w:lineRule="auto"/>
    </w:pPr>
  </w:style>
  <w:style w:type="table" w:styleId="TableGrid">
    <w:name w:val="Table Grid"/>
    <w:basedOn w:val="TableNormal"/>
    <w:uiPriority w:val="39"/>
    <w:rsid w:val="004E5D25"/>
    <w:pPr>
      <w:spacing w:before="0" w:after="0"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88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88C"/>
  </w:style>
  <w:style w:type="paragraph" w:styleId="Footer">
    <w:name w:val="footer"/>
    <w:basedOn w:val="Normal"/>
    <w:link w:val="FooterChar"/>
    <w:uiPriority w:val="99"/>
    <w:unhideWhenUsed/>
    <w:rsid w:val="00BF288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88C"/>
  </w:style>
  <w:style w:type="paragraph" w:customStyle="1" w:styleId="Default">
    <w:name w:val="Default"/>
    <w:rsid w:val="008604D5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62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D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tdsb.on.ca/Elementary-School/School-Choices/French-Programs/Application-Early-French-Immersio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QIGlE53ktwjIe0csOyLSRLRJ8w==">CgMxLjAyCGguZ2pkZ3hzMgloLjMwajB6bGw4AHIhMXY3VmlacjZRT1lZbEtSQlR6SzNRUHdTdUJIOEluNWd4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3D568C-D62F-458C-B69C-4D97CF2B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Jarrett, James</dc:creator>
  <cp:lastModifiedBy>Felsen, Roni</cp:lastModifiedBy>
  <cp:revision>2</cp:revision>
  <dcterms:created xsi:type="dcterms:W3CDTF">2025-01-13T14:40:00Z</dcterms:created>
  <dcterms:modified xsi:type="dcterms:W3CDTF">2025-01-13T14:40:00Z</dcterms:modified>
</cp:coreProperties>
</file>